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0914"/>
        <w:gridCol w:w="709"/>
        <w:gridCol w:w="2268"/>
      </w:tblGrid>
      <w:tr w:rsidR="00482ECC" w:rsidRPr="008559B3" w14:paraId="36E149A8" w14:textId="77777777" w:rsidTr="00E60CA2">
        <w:tc>
          <w:tcPr>
            <w:tcW w:w="1844" w:type="dxa"/>
            <w:vAlign w:val="center"/>
          </w:tcPr>
          <w:p w14:paraId="029C2E7A" w14:textId="77777777" w:rsidR="00482ECC" w:rsidRPr="008559B3" w:rsidRDefault="00482ECC" w:rsidP="00E60CA2">
            <w:pPr>
              <w:jc w:val="center"/>
              <w:rPr>
                <w:sz w:val="18"/>
                <w:szCs w:val="18"/>
              </w:rPr>
            </w:pPr>
            <w:r>
              <w:rPr>
                <w:sz w:val="18"/>
                <w:szCs w:val="18"/>
              </w:rPr>
              <w:t>Nazwa elementu pracowni</w:t>
            </w:r>
          </w:p>
        </w:tc>
        <w:tc>
          <w:tcPr>
            <w:tcW w:w="10914" w:type="dxa"/>
            <w:vAlign w:val="center"/>
          </w:tcPr>
          <w:p w14:paraId="3CAFB684" w14:textId="77777777" w:rsidR="00482ECC" w:rsidRPr="008559B3" w:rsidRDefault="00482ECC" w:rsidP="00E60CA2">
            <w:pPr>
              <w:jc w:val="center"/>
              <w:rPr>
                <w:sz w:val="18"/>
                <w:szCs w:val="18"/>
              </w:rPr>
            </w:pPr>
            <w:r>
              <w:rPr>
                <w:sz w:val="18"/>
                <w:szCs w:val="18"/>
              </w:rPr>
              <w:t xml:space="preserve">Wymagane minimalne parametry </w:t>
            </w:r>
            <w:r w:rsidRPr="008559B3">
              <w:rPr>
                <w:sz w:val="18"/>
                <w:szCs w:val="18"/>
              </w:rPr>
              <w:t>techniczne sprzętu</w:t>
            </w:r>
          </w:p>
        </w:tc>
        <w:tc>
          <w:tcPr>
            <w:tcW w:w="709" w:type="dxa"/>
            <w:vAlign w:val="center"/>
          </w:tcPr>
          <w:p w14:paraId="3BF9C8A3" w14:textId="77777777" w:rsidR="00482ECC" w:rsidRPr="008559B3" w:rsidRDefault="00482ECC" w:rsidP="00E60CA2">
            <w:pPr>
              <w:jc w:val="center"/>
              <w:rPr>
                <w:sz w:val="18"/>
                <w:szCs w:val="18"/>
              </w:rPr>
            </w:pPr>
            <w:r w:rsidRPr="008559B3">
              <w:rPr>
                <w:sz w:val="18"/>
                <w:szCs w:val="18"/>
              </w:rPr>
              <w:t>Ilość</w:t>
            </w:r>
          </w:p>
        </w:tc>
        <w:tc>
          <w:tcPr>
            <w:tcW w:w="2268" w:type="dxa"/>
            <w:vAlign w:val="center"/>
          </w:tcPr>
          <w:p w14:paraId="7892E828" w14:textId="77777777" w:rsidR="00482ECC" w:rsidRPr="008559B3" w:rsidRDefault="00482ECC" w:rsidP="00E60CA2">
            <w:pPr>
              <w:rPr>
                <w:sz w:val="18"/>
                <w:szCs w:val="18"/>
              </w:rPr>
            </w:pPr>
            <w:r>
              <w:rPr>
                <w:sz w:val="18"/>
                <w:szCs w:val="18"/>
              </w:rPr>
              <w:t>Producent/ Nazwa/ Symbol oferowanego produktu</w:t>
            </w:r>
          </w:p>
        </w:tc>
      </w:tr>
      <w:tr w:rsidR="00482ECC" w:rsidRPr="008559B3" w14:paraId="1C76A706" w14:textId="77777777" w:rsidTr="00E60CA2">
        <w:tc>
          <w:tcPr>
            <w:tcW w:w="1844" w:type="dxa"/>
          </w:tcPr>
          <w:p w14:paraId="7BD38712" w14:textId="5E850A57" w:rsidR="00482ECC" w:rsidRPr="00897700" w:rsidRDefault="00482ECC" w:rsidP="00E60CA2">
            <w:pPr>
              <w:rPr>
                <w:rFonts w:eastAsia="Arial"/>
                <w:sz w:val="18"/>
                <w:szCs w:val="18"/>
              </w:rPr>
            </w:pPr>
            <w:r w:rsidRPr="00482ECC">
              <w:rPr>
                <w:rFonts w:eastAsia="Arial"/>
                <w:sz w:val="18"/>
                <w:szCs w:val="18"/>
              </w:rPr>
              <w:t>Serwer</w:t>
            </w:r>
          </w:p>
        </w:tc>
        <w:tc>
          <w:tcPr>
            <w:tcW w:w="10914" w:type="dxa"/>
          </w:tcPr>
          <w:p w14:paraId="3FB46DD7" w14:textId="77777777" w:rsidR="00A7407E" w:rsidRPr="00A7407E" w:rsidRDefault="00A7407E" w:rsidP="00A7407E">
            <w:pPr>
              <w:pStyle w:val="Akapitzlist"/>
              <w:numPr>
                <w:ilvl w:val="0"/>
                <w:numId w:val="4"/>
              </w:numPr>
              <w:spacing w:after="200" w:line="276" w:lineRule="auto"/>
              <w:rPr>
                <w:sz w:val="18"/>
                <w:szCs w:val="18"/>
              </w:rPr>
            </w:pPr>
            <w:r w:rsidRPr="00A7407E">
              <w:rPr>
                <w:sz w:val="18"/>
                <w:szCs w:val="18"/>
              </w:rPr>
              <w:t>procesor z minimalnym taktowaniem 4,2GHz, liczba rdzeni co najmniej 16</w:t>
            </w:r>
          </w:p>
          <w:p w14:paraId="07E6A601" w14:textId="77777777" w:rsidR="00A7407E" w:rsidRPr="00A7407E" w:rsidRDefault="00A7407E" w:rsidP="00A7407E">
            <w:pPr>
              <w:pStyle w:val="Akapitzlist"/>
              <w:numPr>
                <w:ilvl w:val="0"/>
                <w:numId w:val="4"/>
              </w:numPr>
              <w:spacing w:after="200" w:line="276" w:lineRule="auto"/>
              <w:rPr>
                <w:sz w:val="18"/>
                <w:szCs w:val="18"/>
              </w:rPr>
            </w:pPr>
            <w:r w:rsidRPr="00A7407E">
              <w:rPr>
                <w:sz w:val="18"/>
                <w:szCs w:val="18"/>
              </w:rPr>
              <w:t xml:space="preserve">procesor uzyskujący wynik min. 62000 punktów w teście </w:t>
            </w:r>
            <w:proofErr w:type="spellStart"/>
            <w:r w:rsidRPr="00A7407E">
              <w:rPr>
                <w:sz w:val="18"/>
                <w:szCs w:val="18"/>
              </w:rPr>
              <w:t>Passmark</w:t>
            </w:r>
            <w:proofErr w:type="spellEnd"/>
            <w:r w:rsidRPr="00A7407E">
              <w:rPr>
                <w:sz w:val="18"/>
                <w:szCs w:val="18"/>
              </w:rPr>
              <w:t xml:space="preserve"> – CPU Mark według wyników procesorów publikowanych na stronie </w:t>
            </w:r>
            <w:hyperlink r:id="rId7" w:history="1">
              <w:r w:rsidRPr="00A7407E">
                <w:rPr>
                  <w:rStyle w:val="Hipercze"/>
                  <w:sz w:val="18"/>
                  <w:szCs w:val="18"/>
                </w:rPr>
                <w:t>http://www.cpubenchmark.net/cpu_list.php</w:t>
              </w:r>
            </w:hyperlink>
            <w:r w:rsidRPr="00A7407E">
              <w:rPr>
                <w:sz w:val="18"/>
                <w:szCs w:val="18"/>
              </w:rPr>
              <w:t xml:space="preserve"> do oferty należy dołączyć wydruk ze strony potwierdzający uzyskanie minimalnego wyniku</w:t>
            </w:r>
          </w:p>
          <w:p w14:paraId="367B201F" w14:textId="77777777" w:rsidR="00A7407E" w:rsidRPr="00A7407E" w:rsidRDefault="00A7407E" w:rsidP="00A7407E">
            <w:pPr>
              <w:pStyle w:val="Akapitzlist"/>
              <w:numPr>
                <w:ilvl w:val="0"/>
                <w:numId w:val="4"/>
              </w:numPr>
              <w:spacing w:after="200" w:line="276" w:lineRule="auto"/>
              <w:rPr>
                <w:sz w:val="18"/>
                <w:szCs w:val="18"/>
              </w:rPr>
            </w:pPr>
            <w:r w:rsidRPr="00A7407E">
              <w:rPr>
                <w:sz w:val="18"/>
                <w:szCs w:val="18"/>
              </w:rPr>
              <w:t xml:space="preserve">zainstalowane dwie karty graficzne, każda z nich musi uzyskać wynik min. 19000 punktów w teście </w:t>
            </w:r>
            <w:proofErr w:type="spellStart"/>
            <w:r w:rsidRPr="00A7407E">
              <w:rPr>
                <w:sz w:val="18"/>
                <w:szCs w:val="18"/>
              </w:rPr>
              <w:t>Passmark</w:t>
            </w:r>
            <w:proofErr w:type="spellEnd"/>
            <w:r w:rsidRPr="00A7407E">
              <w:rPr>
                <w:sz w:val="18"/>
                <w:szCs w:val="18"/>
              </w:rPr>
              <w:t xml:space="preserve"> – </w:t>
            </w:r>
            <w:proofErr w:type="spellStart"/>
            <w:r w:rsidRPr="00A7407E">
              <w:rPr>
                <w:sz w:val="18"/>
                <w:szCs w:val="18"/>
              </w:rPr>
              <w:t>Average</w:t>
            </w:r>
            <w:proofErr w:type="spellEnd"/>
            <w:r w:rsidRPr="00A7407E">
              <w:rPr>
                <w:sz w:val="18"/>
                <w:szCs w:val="18"/>
              </w:rPr>
              <w:t xml:space="preserve"> G3D Mark według wyników kart graficznych publikowanych na stronie </w:t>
            </w:r>
            <w:hyperlink r:id="rId8" w:history="1">
              <w:r w:rsidRPr="00A7407E">
                <w:rPr>
                  <w:rStyle w:val="Hipercze"/>
                  <w:sz w:val="18"/>
                  <w:szCs w:val="18"/>
                </w:rPr>
                <w:t>https://www.videocardbenchmark.net</w:t>
              </w:r>
            </w:hyperlink>
            <w:r w:rsidRPr="00A7407E">
              <w:rPr>
                <w:sz w:val="18"/>
                <w:szCs w:val="18"/>
              </w:rPr>
              <w:t xml:space="preserve"> do oferty należy dołączyć wydruk ze strony potwierdzający uzyskanie minimalnego wyniku</w:t>
            </w:r>
          </w:p>
          <w:p w14:paraId="2C8C2219" w14:textId="77777777" w:rsidR="00A7407E" w:rsidRPr="00A7407E" w:rsidRDefault="00A7407E" w:rsidP="00A7407E">
            <w:pPr>
              <w:pStyle w:val="Akapitzlist"/>
              <w:numPr>
                <w:ilvl w:val="0"/>
                <w:numId w:val="4"/>
              </w:numPr>
              <w:spacing w:after="200" w:line="276" w:lineRule="auto"/>
              <w:rPr>
                <w:sz w:val="18"/>
                <w:szCs w:val="18"/>
              </w:rPr>
            </w:pPr>
            <w:r w:rsidRPr="00A7407E">
              <w:rPr>
                <w:sz w:val="18"/>
                <w:szCs w:val="18"/>
              </w:rPr>
              <w:t>zainstalowana pamięć operacyjna typu DDR5, pojemność min. 128 GB</w:t>
            </w:r>
          </w:p>
          <w:p w14:paraId="1704F4F2" w14:textId="77777777" w:rsidR="00A7407E" w:rsidRPr="00A7407E" w:rsidRDefault="00A7407E" w:rsidP="00A7407E">
            <w:pPr>
              <w:pStyle w:val="Akapitzlist"/>
              <w:numPr>
                <w:ilvl w:val="0"/>
                <w:numId w:val="4"/>
              </w:numPr>
              <w:spacing w:after="200" w:line="276" w:lineRule="auto"/>
              <w:rPr>
                <w:sz w:val="18"/>
                <w:szCs w:val="18"/>
              </w:rPr>
            </w:pPr>
            <w:r w:rsidRPr="00A7407E">
              <w:rPr>
                <w:sz w:val="18"/>
                <w:szCs w:val="18"/>
              </w:rPr>
              <w:t>zainstalowany dysk SSD typu M.2 o pojemności 4 TB o minimalnej wytrzymałości 1200 TBW</w:t>
            </w:r>
          </w:p>
          <w:p w14:paraId="3435B5EA" w14:textId="77777777" w:rsidR="00A7407E" w:rsidRPr="00A7407E" w:rsidRDefault="00A7407E" w:rsidP="00A7407E">
            <w:pPr>
              <w:pStyle w:val="Akapitzlist"/>
              <w:numPr>
                <w:ilvl w:val="0"/>
                <w:numId w:val="4"/>
              </w:numPr>
              <w:spacing w:after="200" w:line="276" w:lineRule="auto"/>
              <w:rPr>
                <w:sz w:val="18"/>
                <w:szCs w:val="18"/>
              </w:rPr>
            </w:pPr>
            <w:r w:rsidRPr="00A7407E">
              <w:rPr>
                <w:sz w:val="18"/>
                <w:szCs w:val="18"/>
              </w:rPr>
              <w:t>Porty : Porty PS/2, 2 x USB 2.0 4 x USB 3.2 (</w:t>
            </w:r>
            <w:proofErr w:type="spellStart"/>
            <w:r w:rsidRPr="00A7407E">
              <w:rPr>
                <w:sz w:val="18"/>
                <w:szCs w:val="18"/>
              </w:rPr>
              <w:t>Type</w:t>
            </w:r>
            <w:proofErr w:type="spellEnd"/>
            <w:r w:rsidRPr="00A7407E">
              <w:rPr>
                <w:sz w:val="18"/>
                <w:szCs w:val="18"/>
              </w:rPr>
              <w:t>-A), 1 x USB 3.2 (</w:t>
            </w:r>
            <w:proofErr w:type="spellStart"/>
            <w:r w:rsidRPr="00A7407E">
              <w:rPr>
                <w:sz w:val="18"/>
                <w:szCs w:val="18"/>
              </w:rPr>
              <w:t>Type</w:t>
            </w:r>
            <w:proofErr w:type="spellEnd"/>
            <w:r w:rsidRPr="00A7407E">
              <w:rPr>
                <w:sz w:val="18"/>
                <w:szCs w:val="18"/>
              </w:rPr>
              <w:t>-C),  3 x USB 3.2 (</w:t>
            </w:r>
            <w:proofErr w:type="spellStart"/>
            <w:r w:rsidRPr="00A7407E">
              <w:rPr>
                <w:sz w:val="18"/>
                <w:szCs w:val="18"/>
              </w:rPr>
              <w:t>Type</w:t>
            </w:r>
            <w:proofErr w:type="spellEnd"/>
            <w:r w:rsidRPr="00A7407E">
              <w:rPr>
                <w:sz w:val="18"/>
                <w:szCs w:val="18"/>
              </w:rPr>
              <w:t xml:space="preserve">-A), RJ-45 Ethernet </w:t>
            </w:r>
            <w:proofErr w:type="spellStart"/>
            <w:r w:rsidRPr="00A7407E">
              <w:rPr>
                <w:sz w:val="18"/>
                <w:szCs w:val="18"/>
              </w:rPr>
              <w:t>GbE</w:t>
            </w:r>
            <w:proofErr w:type="spellEnd"/>
            <w:r w:rsidRPr="00A7407E">
              <w:rPr>
                <w:sz w:val="18"/>
                <w:szCs w:val="18"/>
              </w:rPr>
              <w:t xml:space="preserve"> (10/100/1000 </w:t>
            </w:r>
            <w:proofErr w:type="spellStart"/>
            <w:r w:rsidRPr="00A7407E">
              <w:rPr>
                <w:sz w:val="18"/>
                <w:szCs w:val="18"/>
              </w:rPr>
              <w:t>Mbit</w:t>
            </w:r>
            <w:proofErr w:type="spellEnd"/>
            <w:r w:rsidRPr="00A7407E">
              <w:rPr>
                <w:sz w:val="18"/>
                <w:szCs w:val="18"/>
              </w:rPr>
              <w:t xml:space="preserve">/s), 3 x 3,5mm Audio </w:t>
            </w:r>
            <w:proofErr w:type="spellStart"/>
            <w:r w:rsidRPr="00A7407E">
              <w:rPr>
                <w:sz w:val="18"/>
                <w:szCs w:val="18"/>
              </w:rPr>
              <w:t>jack</w:t>
            </w:r>
            <w:proofErr w:type="spellEnd"/>
            <w:r w:rsidRPr="00A7407E">
              <w:rPr>
                <w:sz w:val="18"/>
                <w:szCs w:val="18"/>
              </w:rPr>
              <w:t xml:space="preserve">, 4x HDMI Port, 4x </w:t>
            </w:r>
            <w:proofErr w:type="spellStart"/>
            <w:r w:rsidRPr="00A7407E">
              <w:rPr>
                <w:sz w:val="18"/>
                <w:szCs w:val="18"/>
              </w:rPr>
              <w:t>DisplayPort</w:t>
            </w:r>
            <w:proofErr w:type="spellEnd"/>
            <w:r w:rsidRPr="00A7407E">
              <w:rPr>
                <w:sz w:val="18"/>
                <w:szCs w:val="18"/>
              </w:rPr>
              <w:t>. Wymagana  ilość  i  rozmieszczenie  (na  zewnątrz  obudowy serwera) portów USB oraz portów VIDEO nie może być osiągnięta w wyniku stosowania konwerterów, przejściówek itp.</w:t>
            </w:r>
          </w:p>
          <w:p w14:paraId="0B90AF39" w14:textId="77777777" w:rsidR="00A7407E" w:rsidRPr="00A7407E" w:rsidRDefault="00A7407E" w:rsidP="00A7407E">
            <w:pPr>
              <w:pStyle w:val="Akapitzlist"/>
              <w:numPr>
                <w:ilvl w:val="0"/>
                <w:numId w:val="4"/>
              </w:numPr>
              <w:spacing w:after="200" w:line="276" w:lineRule="auto"/>
              <w:rPr>
                <w:sz w:val="18"/>
                <w:szCs w:val="18"/>
              </w:rPr>
            </w:pPr>
            <w:r w:rsidRPr="00A7407E">
              <w:rPr>
                <w:sz w:val="18"/>
                <w:szCs w:val="18"/>
              </w:rPr>
              <w:t>zasilacz komputerowy min. 1000W z minimalną sprawnością 80 Plus Gold</w:t>
            </w:r>
          </w:p>
          <w:p w14:paraId="489ECFAF" w14:textId="77777777" w:rsidR="00A7407E" w:rsidRPr="00A7407E" w:rsidRDefault="00A7407E" w:rsidP="00A7407E">
            <w:pPr>
              <w:pStyle w:val="Akapitzlist"/>
              <w:numPr>
                <w:ilvl w:val="0"/>
                <w:numId w:val="4"/>
              </w:numPr>
              <w:spacing w:after="200" w:line="276" w:lineRule="auto"/>
              <w:rPr>
                <w:sz w:val="18"/>
                <w:szCs w:val="18"/>
              </w:rPr>
            </w:pPr>
            <w:r w:rsidRPr="00A7407E">
              <w:rPr>
                <w:sz w:val="18"/>
                <w:szCs w:val="18"/>
              </w:rPr>
              <w:t>obudowa PC z filtrami przeciwpyłowymi i izolacją akustyczną</w:t>
            </w:r>
          </w:p>
          <w:p w14:paraId="2216BB0F" w14:textId="05FB8334" w:rsidR="00482ECC" w:rsidRPr="00A7407E" w:rsidRDefault="00A7407E" w:rsidP="00A7407E">
            <w:pPr>
              <w:pStyle w:val="Akapitzlist"/>
              <w:numPr>
                <w:ilvl w:val="0"/>
                <w:numId w:val="4"/>
              </w:numPr>
              <w:spacing w:after="200" w:line="276" w:lineRule="auto"/>
            </w:pPr>
            <w:r w:rsidRPr="00A7407E">
              <w:rPr>
                <w:sz w:val="18"/>
                <w:szCs w:val="18"/>
              </w:rPr>
              <w:t>W skład pakietu podstawowego serwera musi wchodzić również: podstawowa konfiguracja serwera, instalacja centralnego zarządzania i administrowania.</w:t>
            </w:r>
          </w:p>
        </w:tc>
        <w:tc>
          <w:tcPr>
            <w:tcW w:w="709" w:type="dxa"/>
          </w:tcPr>
          <w:p w14:paraId="5D12EEE3" w14:textId="77777777" w:rsidR="00482ECC" w:rsidRPr="008559B3" w:rsidRDefault="00482ECC" w:rsidP="00E60CA2">
            <w:pPr>
              <w:jc w:val="center"/>
              <w:rPr>
                <w:sz w:val="18"/>
                <w:szCs w:val="18"/>
              </w:rPr>
            </w:pPr>
            <w:r w:rsidRPr="008559B3">
              <w:rPr>
                <w:sz w:val="18"/>
                <w:szCs w:val="18"/>
              </w:rPr>
              <w:t>1</w:t>
            </w:r>
          </w:p>
        </w:tc>
        <w:tc>
          <w:tcPr>
            <w:tcW w:w="2268" w:type="dxa"/>
          </w:tcPr>
          <w:p w14:paraId="3A635C66" w14:textId="77777777" w:rsidR="00482ECC" w:rsidRPr="008559B3" w:rsidRDefault="00482ECC" w:rsidP="00E60CA2">
            <w:pPr>
              <w:rPr>
                <w:sz w:val="18"/>
                <w:szCs w:val="18"/>
              </w:rPr>
            </w:pPr>
            <w:r w:rsidRPr="008559B3">
              <w:rPr>
                <w:sz w:val="18"/>
                <w:szCs w:val="18"/>
              </w:rPr>
              <w:t>Producent.......................</w:t>
            </w:r>
          </w:p>
          <w:p w14:paraId="10DC780B" w14:textId="77777777" w:rsidR="00482ECC" w:rsidRPr="008559B3" w:rsidRDefault="00482ECC" w:rsidP="00E60CA2">
            <w:pPr>
              <w:rPr>
                <w:sz w:val="18"/>
                <w:szCs w:val="18"/>
              </w:rPr>
            </w:pPr>
            <w:r w:rsidRPr="008559B3">
              <w:rPr>
                <w:sz w:val="18"/>
                <w:szCs w:val="18"/>
              </w:rPr>
              <w:t>Nazwa ..............................</w:t>
            </w:r>
          </w:p>
          <w:p w14:paraId="74F6004E" w14:textId="77777777" w:rsidR="00482ECC" w:rsidRPr="008559B3" w:rsidRDefault="00482ECC" w:rsidP="00E60CA2">
            <w:pPr>
              <w:rPr>
                <w:sz w:val="18"/>
                <w:szCs w:val="18"/>
              </w:rPr>
            </w:pPr>
            <w:r w:rsidRPr="008559B3">
              <w:rPr>
                <w:sz w:val="18"/>
                <w:szCs w:val="18"/>
              </w:rPr>
              <w:t>Symbol .............................</w:t>
            </w:r>
          </w:p>
        </w:tc>
      </w:tr>
      <w:tr w:rsidR="00861CAB" w:rsidRPr="008559B3" w14:paraId="28E8606A" w14:textId="77777777" w:rsidTr="00E60CA2">
        <w:tc>
          <w:tcPr>
            <w:tcW w:w="1844" w:type="dxa"/>
          </w:tcPr>
          <w:p w14:paraId="0FABEB69" w14:textId="48D0A868" w:rsidR="00861CAB" w:rsidRPr="00482ECC" w:rsidRDefault="00861CAB" w:rsidP="00E60CA2">
            <w:pPr>
              <w:rPr>
                <w:rFonts w:eastAsia="Arial"/>
                <w:sz w:val="18"/>
                <w:szCs w:val="18"/>
              </w:rPr>
            </w:pPr>
            <w:r>
              <w:rPr>
                <w:rFonts w:eastAsia="Arial"/>
                <w:sz w:val="18"/>
                <w:szCs w:val="18"/>
              </w:rPr>
              <w:t>Monitor nauczyciela</w:t>
            </w:r>
          </w:p>
        </w:tc>
        <w:tc>
          <w:tcPr>
            <w:tcW w:w="10914" w:type="dxa"/>
          </w:tcPr>
          <w:p w14:paraId="65D5ED4D" w14:textId="77777777" w:rsidR="00861CAB" w:rsidRDefault="00861CAB" w:rsidP="00861CAB">
            <w:pPr>
              <w:rPr>
                <w:b/>
                <w:bCs/>
                <w:sz w:val="18"/>
                <w:szCs w:val="18"/>
              </w:rPr>
            </w:pPr>
            <w:r w:rsidRPr="001D569F">
              <w:rPr>
                <w:b/>
                <w:bCs/>
                <w:sz w:val="18"/>
                <w:szCs w:val="18"/>
              </w:rPr>
              <w:t>Typ i rodzaj ekranu</w:t>
            </w:r>
          </w:p>
          <w:p w14:paraId="5AFD92EB" w14:textId="77777777" w:rsidR="00861CAB" w:rsidRPr="001D569F" w:rsidRDefault="00861CAB" w:rsidP="00861CAB">
            <w:pPr>
              <w:pStyle w:val="Akapitzlist"/>
              <w:numPr>
                <w:ilvl w:val="0"/>
                <w:numId w:val="9"/>
              </w:numPr>
              <w:rPr>
                <w:b/>
                <w:bCs/>
                <w:sz w:val="18"/>
                <w:szCs w:val="18"/>
              </w:rPr>
            </w:pPr>
            <w:r w:rsidRPr="001D569F">
              <w:rPr>
                <w:sz w:val="18"/>
                <w:szCs w:val="18"/>
              </w:rPr>
              <w:t>minimum 26” IPS lub VA</w:t>
            </w:r>
          </w:p>
          <w:p w14:paraId="4CFA1A16" w14:textId="77777777" w:rsidR="00861CAB" w:rsidRPr="001D569F" w:rsidRDefault="00861CAB" w:rsidP="00861CAB">
            <w:pPr>
              <w:pStyle w:val="Akapitzlist"/>
              <w:numPr>
                <w:ilvl w:val="0"/>
                <w:numId w:val="9"/>
              </w:numPr>
              <w:rPr>
                <w:b/>
                <w:bCs/>
                <w:sz w:val="18"/>
                <w:szCs w:val="18"/>
              </w:rPr>
            </w:pPr>
            <w:r w:rsidRPr="001D569F">
              <w:rPr>
                <w:sz w:val="18"/>
                <w:szCs w:val="18"/>
              </w:rPr>
              <w:t>matowy</w:t>
            </w:r>
          </w:p>
          <w:p w14:paraId="31C79A3B" w14:textId="77777777" w:rsidR="00861CAB" w:rsidRPr="001D569F" w:rsidRDefault="00861CAB" w:rsidP="00861CAB">
            <w:pPr>
              <w:pStyle w:val="Akapitzlist"/>
              <w:numPr>
                <w:ilvl w:val="0"/>
                <w:numId w:val="9"/>
              </w:numPr>
              <w:rPr>
                <w:b/>
                <w:bCs/>
                <w:sz w:val="18"/>
                <w:szCs w:val="18"/>
              </w:rPr>
            </w:pPr>
            <w:r w:rsidRPr="001D569F">
              <w:rPr>
                <w:sz w:val="18"/>
                <w:szCs w:val="18"/>
              </w:rPr>
              <w:t>antyodblaskowy</w:t>
            </w:r>
          </w:p>
          <w:p w14:paraId="517493E9" w14:textId="77777777" w:rsidR="00861CAB" w:rsidRPr="001D569F" w:rsidRDefault="00861CAB" w:rsidP="00861CAB">
            <w:pPr>
              <w:pStyle w:val="Akapitzlist"/>
              <w:numPr>
                <w:ilvl w:val="0"/>
                <w:numId w:val="9"/>
              </w:numPr>
              <w:rPr>
                <w:b/>
                <w:bCs/>
                <w:sz w:val="18"/>
                <w:szCs w:val="18"/>
              </w:rPr>
            </w:pPr>
            <w:r w:rsidRPr="001D569F">
              <w:rPr>
                <w:sz w:val="18"/>
                <w:szCs w:val="18"/>
              </w:rPr>
              <w:t>Proporcje wymiarów matrycy 16:10 lub 16:9</w:t>
            </w:r>
          </w:p>
          <w:p w14:paraId="005B409E" w14:textId="77777777" w:rsidR="00861CAB" w:rsidRPr="001D569F" w:rsidRDefault="00861CAB" w:rsidP="00861CAB">
            <w:pPr>
              <w:pStyle w:val="Akapitzlist"/>
              <w:numPr>
                <w:ilvl w:val="0"/>
                <w:numId w:val="9"/>
              </w:numPr>
              <w:rPr>
                <w:b/>
                <w:bCs/>
                <w:sz w:val="18"/>
                <w:szCs w:val="18"/>
              </w:rPr>
            </w:pPr>
            <w:r w:rsidRPr="001D569F">
              <w:rPr>
                <w:sz w:val="18"/>
                <w:szCs w:val="18"/>
              </w:rPr>
              <w:t>Jasność (minimalnie) 300 cd/m2</w:t>
            </w:r>
          </w:p>
          <w:p w14:paraId="47CAA140" w14:textId="77777777" w:rsidR="00861CAB" w:rsidRPr="001D569F" w:rsidRDefault="00861CAB" w:rsidP="00861CAB">
            <w:pPr>
              <w:pStyle w:val="Akapitzlist"/>
              <w:numPr>
                <w:ilvl w:val="0"/>
                <w:numId w:val="9"/>
              </w:numPr>
              <w:rPr>
                <w:b/>
                <w:bCs/>
                <w:sz w:val="18"/>
                <w:szCs w:val="18"/>
              </w:rPr>
            </w:pPr>
            <w:r w:rsidRPr="001D569F">
              <w:rPr>
                <w:sz w:val="18"/>
                <w:szCs w:val="18"/>
              </w:rPr>
              <w:t>Kontrast (minimalnie) 1000:1 typowy</w:t>
            </w:r>
          </w:p>
          <w:p w14:paraId="4398E267" w14:textId="77777777" w:rsidR="00861CAB" w:rsidRPr="001D569F" w:rsidRDefault="00861CAB" w:rsidP="00861CAB">
            <w:pPr>
              <w:pStyle w:val="Akapitzlist"/>
              <w:numPr>
                <w:ilvl w:val="0"/>
                <w:numId w:val="9"/>
              </w:numPr>
              <w:rPr>
                <w:b/>
                <w:bCs/>
                <w:sz w:val="18"/>
                <w:szCs w:val="18"/>
              </w:rPr>
            </w:pPr>
            <w:r w:rsidRPr="001D569F">
              <w:rPr>
                <w:sz w:val="18"/>
                <w:szCs w:val="18"/>
              </w:rPr>
              <w:t xml:space="preserve">Kąty widzenia (pion/poziom) (minimalnie) 178/178 stopni </w:t>
            </w:r>
          </w:p>
          <w:p w14:paraId="5B325C96" w14:textId="77777777" w:rsidR="00861CAB" w:rsidRPr="001D569F" w:rsidRDefault="00861CAB" w:rsidP="00861CAB">
            <w:pPr>
              <w:pStyle w:val="Akapitzlist"/>
              <w:numPr>
                <w:ilvl w:val="0"/>
                <w:numId w:val="9"/>
              </w:numPr>
              <w:rPr>
                <w:b/>
                <w:bCs/>
                <w:sz w:val="18"/>
                <w:szCs w:val="18"/>
              </w:rPr>
            </w:pPr>
            <w:r w:rsidRPr="001D569F">
              <w:rPr>
                <w:sz w:val="18"/>
                <w:szCs w:val="18"/>
              </w:rPr>
              <w:t>Kąt pochylenia co najmniej od –5° do +20°</w:t>
            </w:r>
          </w:p>
          <w:p w14:paraId="3616D829" w14:textId="77777777" w:rsidR="00861CAB" w:rsidRPr="001D569F" w:rsidRDefault="00861CAB" w:rsidP="00861CAB">
            <w:pPr>
              <w:pStyle w:val="Akapitzlist"/>
              <w:numPr>
                <w:ilvl w:val="0"/>
                <w:numId w:val="9"/>
              </w:numPr>
              <w:rPr>
                <w:b/>
                <w:bCs/>
                <w:sz w:val="18"/>
                <w:szCs w:val="18"/>
              </w:rPr>
            </w:pPr>
            <w:r w:rsidRPr="001D569F">
              <w:rPr>
                <w:sz w:val="18"/>
                <w:szCs w:val="18"/>
              </w:rPr>
              <w:t>Maksymalny czas reakcji matrycy</w:t>
            </w:r>
            <w:r>
              <w:rPr>
                <w:sz w:val="18"/>
                <w:szCs w:val="18"/>
              </w:rPr>
              <w:t xml:space="preserve"> </w:t>
            </w:r>
            <w:r w:rsidRPr="001D569F">
              <w:rPr>
                <w:sz w:val="18"/>
                <w:szCs w:val="18"/>
              </w:rPr>
              <w:t>5 ms (szary do szarego)</w:t>
            </w:r>
          </w:p>
          <w:p w14:paraId="256F656D" w14:textId="77777777" w:rsidR="00861CAB" w:rsidRPr="001D569F" w:rsidRDefault="00861CAB" w:rsidP="00861CAB">
            <w:pPr>
              <w:pStyle w:val="Akapitzlist"/>
              <w:numPr>
                <w:ilvl w:val="0"/>
                <w:numId w:val="9"/>
              </w:numPr>
              <w:rPr>
                <w:b/>
                <w:bCs/>
                <w:sz w:val="18"/>
                <w:szCs w:val="18"/>
              </w:rPr>
            </w:pPr>
            <w:r w:rsidRPr="001D569F">
              <w:rPr>
                <w:sz w:val="18"/>
                <w:szCs w:val="18"/>
              </w:rPr>
              <w:t>Rozdzielczość obsługiwana: 1920 x 1080 lub wyższa</w:t>
            </w:r>
          </w:p>
          <w:p w14:paraId="3D92D9D8" w14:textId="77777777" w:rsidR="00861CAB" w:rsidRPr="001D569F" w:rsidRDefault="00861CAB" w:rsidP="00861CAB">
            <w:pPr>
              <w:pStyle w:val="Akapitzlist"/>
              <w:numPr>
                <w:ilvl w:val="0"/>
                <w:numId w:val="9"/>
              </w:numPr>
              <w:rPr>
                <w:b/>
                <w:bCs/>
                <w:sz w:val="18"/>
                <w:szCs w:val="18"/>
              </w:rPr>
            </w:pPr>
            <w:r w:rsidRPr="001D569F">
              <w:rPr>
                <w:sz w:val="18"/>
                <w:szCs w:val="18"/>
              </w:rPr>
              <w:t>Ilość koloru [mln] (minimalna) 16,7</w:t>
            </w:r>
          </w:p>
          <w:p w14:paraId="45BC05BD" w14:textId="77777777" w:rsidR="00861CAB" w:rsidRPr="001D569F" w:rsidRDefault="00861CAB" w:rsidP="00861CAB">
            <w:pPr>
              <w:pStyle w:val="Akapitzlist"/>
              <w:numPr>
                <w:ilvl w:val="0"/>
                <w:numId w:val="9"/>
              </w:numPr>
              <w:rPr>
                <w:b/>
                <w:bCs/>
                <w:sz w:val="18"/>
                <w:szCs w:val="18"/>
              </w:rPr>
            </w:pPr>
            <w:r w:rsidRPr="001D569F">
              <w:rPr>
                <w:sz w:val="18"/>
                <w:szCs w:val="18"/>
              </w:rPr>
              <w:t>Bezpieczeństwo</w:t>
            </w:r>
            <w:r w:rsidRPr="001D569F">
              <w:rPr>
                <w:sz w:val="18"/>
                <w:szCs w:val="18"/>
              </w:rPr>
              <w:tab/>
              <w:t xml:space="preserve">Monitor musi być wyposażony w tzw. </w:t>
            </w:r>
            <w:proofErr w:type="spellStart"/>
            <w:r w:rsidRPr="001D569F">
              <w:rPr>
                <w:sz w:val="18"/>
                <w:szCs w:val="18"/>
              </w:rPr>
              <w:t>Kensington</w:t>
            </w:r>
            <w:proofErr w:type="spellEnd"/>
            <w:r w:rsidRPr="001D569F">
              <w:rPr>
                <w:sz w:val="18"/>
                <w:szCs w:val="18"/>
              </w:rPr>
              <w:t xml:space="preserve"> Slot lub równoważny</w:t>
            </w:r>
          </w:p>
          <w:p w14:paraId="59350E6F" w14:textId="77777777" w:rsidR="00861CAB" w:rsidRPr="001D569F" w:rsidRDefault="00861CAB" w:rsidP="00861CAB">
            <w:pPr>
              <w:pStyle w:val="Akapitzlist"/>
              <w:numPr>
                <w:ilvl w:val="0"/>
                <w:numId w:val="9"/>
              </w:numPr>
              <w:rPr>
                <w:b/>
                <w:bCs/>
                <w:sz w:val="18"/>
                <w:szCs w:val="18"/>
              </w:rPr>
            </w:pPr>
            <w:r w:rsidRPr="001D569F">
              <w:rPr>
                <w:sz w:val="18"/>
                <w:szCs w:val="18"/>
              </w:rPr>
              <w:t>Złącza wejście:</w:t>
            </w:r>
          </w:p>
          <w:p w14:paraId="63778BF1" w14:textId="77777777" w:rsidR="00861CAB" w:rsidRPr="001D569F" w:rsidRDefault="00861CAB" w:rsidP="00861CAB">
            <w:pPr>
              <w:pStyle w:val="Akapitzlist"/>
              <w:numPr>
                <w:ilvl w:val="0"/>
                <w:numId w:val="9"/>
              </w:numPr>
              <w:rPr>
                <w:b/>
                <w:bCs/>
                <w:sz w:val="18"/>
                <w:szCs w:val="18"/>
              </w:rPr>
            </w:pPr>
            <w:r w:rsidRPr="001D569F">
              <w:rPr>
                <w:sz w:val="18"/>
                <w:szCs w:val="18"/>
              </w:rPr>
              <w:t xml:space="preserve">- VGA, HDMI, </w:t>
            </w:r>
            <w:proofErr w:type="spellStart"/>
            <w:r w:rsidRPr="001D569F">
              <w:rPr>
                <w:sz w:val="18"/>
                <w:szCs w:val="18"/>
              </w:rPr>
              <w:t>DisplayPort</w:t>
            </w:r>
            <w:proofErr w:type="spellEnd"/>
            <w:r w:rsidRPr="001D569F">
              <w:rPr>
                <w:sz w:val="18"/>
                <w:szCs w:val="18"/>
              </w:rPr>
              <w:t xml:space="preserve"> 1.2</w:t>
            </w:r>
          </w:p>
          <w:p w14:paraId="7C4091A9" w14:textId="77777777" w:rsidR="00861CAB" w:rsidRPr="001D569F" w:rsidRDefault="00861CAB" w:rsidP="00861CAB">
            <w:pPr>
              <w:pStyle w:val="Akapitzlist"/>
              <w:numPr>
                <w:ilvl w:val="0"/>
                <w:numId w:val="9"/>
              </w:numPr>
              <w:rPr>
                <w:b/>
                <w:bCs/>
                <w:sz w:val="18"/>
                <w:szCs w:val="18"/>
              </w:rPr>
            </w:pPr>
            <w:r w:rsidRPr="001D569F">
              <w:rPr>
                <w:sz w:val="18"/>
                <w:szCs w:val="18"/>
              </w:rPr>
              <w:t>Wbudowane głośniki min. 2 x 2W</w:t>
            </w:r>
          </w:p>
          <w:p w14:paraId="5172E1BA" w14:textId="6C18CCB1" w:rsidR="00861CAB" w:rsidRPr="00861CAB" w:rsidRDefault="00861CAB" w:rsidP="00861CAB">
            <w:pPr>
              <w:pStyle w:val="Akapitzlist"/>
              <w:numPr>
                <w:ilvl w:val="0"/>
                <w:numId w:val="4"/>
              </w:numPr>
              <w:spacing w:after="200" w:line="276" w:lineRule="auto"/>
              <w:rPr>
                <w:sz w:val="18"/>
                <w:szCs w:val="18"/>
              </w:rPr>
            </w:pPr>
            <w:r w:rsidRPr="001D569F">
              <w:rPr>
                <w:sz w:val="18"/>
                <w:szCs w:val="18"/>
              </w:rPr>
              <w:t>Warunki gwarancji na urządzenie</w:t>
            </w:r>
            <w:r w:rsidRPr="001D569F">
              <w:rPr>
                <w:sz w:val="18"/>
                <w:szCs w:val="18"/>
              </w:rPr>
              <w:tab/>
              <w:t xml:space="preserve">min. 24 </w:t>
            </w:r>
            <w:proofErr w:type="spellStart"/>
            <w:r w:rsidRPr="001D569F">
              <w:rPr>
                <w:sz w:val="18"/>
                <w:szCs w:val="18"/>
              </w:rPr>
              <w:t>miesięce</w:t>
            </w:r>
            <w:proofErr w:type="spellEnd"/>
            <w:r w:rsidRPr="001D569F">
              <w:rPr>
                <w:sz w:val="18"/>
                <w:szCs w:val="18"/>
              </w:rPr>
              <w:t xml:space="preserve"> gwarancji</w:t>
            </w:r>
          </w:p>
        </w:tc>
        <w:tc>
          <w:tcPr>
            <w:tcW w:w="709" w:type="dxa"/>
          </w:tcPr>
          <w:p w14:paraId="3F4A7A75" w14:textId="4D58E8E0" w:rsidR="00861CAB" w:rsidRPr="008559B3" w:rsidRDefault="00861CAB" w:rsidP="00E60CA2">
            <w:pPr>
              <w:jc w:val="center"/>
              <w:rPr>
                <w:sz w:val="18"/>
                <w:szCs w:val="18"/>
              </w:rPr>
            </w:pPr>
            <w:r>
              <w:rPr>
                <w:sz w:val="18"/>
                <w:szCs w:val="18"/>
              </w:rPr>
              <w:t>1</w:t>
            </w:r>
          </w:p>
        </w:tc>
        <w:tc>
          <w:tcPr>
            <w:tcW w:w="2268" w:type="dxa"/>
          </w:tcPr>
          <w:p w14:paraId="65CD6934" w14:textId="77777777" w:rsidR="00861CAB" w:rsidRPr="008559B3" w:rsidRDefault="00861CAB" w:rsidP="00861CAB">
            <w:pPr>
              <w:rPr>
                <w:sz w:val="18"/>
                <w:szCs w:val="18"/>
              </w:rPr>
            </w:pPr>
            <w:r w:rsidRPr="008559B3">
              <w:rPr>
                <w:sz w:val="18"/>
                <w:szCs w:val="18"/>
              </w:rPr>
              <w:t>Producent.......................</w:t>
            </w:r>
          </w:p>
          <w:p w14:paraId="1449D905" w14:textId="77777777" w:rsidR="00861CAB" w:rsidRPr="008559B3" w:rsidRDefault="00861CAB" w:rsidP="00861CAB">
            <w:pPr>
              <w:rPr>
                <w:sz w:val="18"/>
                <w:szCs w:val="18"/>
              </w:rPr>
            </w:pPr>
            <w:r w:rsidRPr="008559B3">
              <w:rPr>
                <w:sz w:val="18"/>
                <w:szCs w:val="18"/>
              </w:rPr>
              <w:t>Nazwa ..............................</w:t>
            </w:r>
          </w:p>
          <w:p w14:paraId="2748A4D6" w14:textId="70174238" w:rsidR="00861CAB" w:rsidRPr="008559B3" w:rsidRDefault="00861CAB" w:rsidP="00861CAB">
            <w:pPr>
              <w:rPr>
                <w:sz w:val="18"/>
                <w:szCs w:val="18"/>
              </w:rPr>
            </w:pPr>
            <w:r w:rsidRPr="008559B3">
              <w:rPr>
                <w:sz w:val="18"/>
                <w:szCs w:val="18"/>
              </w:rPr>
              <w:t>Symbol .............................</w:t>
            </w:r>
          </w:p>
        </w:tc>
      </w:tr>
      <w:tr w:rsidR="00482ECC" w:rsidRPr="008559B3" w14:paraId="35CD5328" w14:textId="77777777" w:rsidTr="00E60CA2">
        <w:tc>
          <w:tcPr>
            <w:tcW w:w="1844" w:type="dxa"/>
          </w:tcPr>
          <w:p w14:paraId="0362831D" w14:textId="44835CDA" w:rsidR="00482ECC" w:rsidRPr="008559B3" w:rsidRDefault="00482ECC" w:rsidP="00E60CA2">
            <w:pPr>
              <w:rPr>
                <w:sz w:val="18"/>
                <w:szCs w:val="18"/>
              </w:rPr>
            </w:pPr>
            <w:r w:rsidRPr="00482ECC">
              <w:rPr>
                <w:sz w:val="18"/>
                <w:szCs w:val="18"/>
              </w:rPr>
              <w:lastRenderedPageBreak/>
              <w:t>Urządzenia dostępowe typu terminalowego</w:t>
            </w:r>
          </w:p>
        </w:tc>
        <w:tc>
          <w:tcPr>
            <w:tcW w:w="10914" w:type="dxa"/>
          </w:tcPr>
          <w:p w14:paraId="11ADAF7B"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prezentuje współdzieloną wydajność z serwera na monitorze ucznia (studenta)</w:t>
            </w:r>
          </w:p>
          <w:p w14:paraId="4F31AA98"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zapewnia transfer funkcji peryferyjnych między jednostką wyświetlającą a serwerem</w:t>
            </w:r>
          </w:p>
          <w:p w14:paraId="3F6A69CD"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własne oddzielne miejsce na dysku</w:t>
            </w:r>
          </w:p>
          <w:p w14:paraId="7069BC7B"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zerowy hałas, bez części ruchomych takich jak dysk twardy czy wentylator</w:t>
            </w:r>
          </w:p>
          <w:p w14:paraId="2370A0D0"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operacyjne zużycie energii elektrycznej max. 5W</w:t>
            </w:r>
          </w:p>
          <w:p w14:paraId="32D61538"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zużycie energii elektrycznej maks. 15W</w:t>
            </w:r>
          </w:p>
          <w:p w14:paraId="59F8CE06"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wsparcie rozdzielczości do 1920x1080</w:t>
            </w:r>
          </w:p>
          <w:p w14:paraId="39049D5D"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 xml:space="preserve">10/100/1000 </w:t>
            </w:r>
            <w:proofErr w:type="spellStart"/>
            <w:r w:rsidRPr="003820D7">
              <w:rPr>
                <w:sz w:val="18"/>
                <w:szCs w:val="18"/>
              </w:rPr>
              <w:t>Mbps</w:t>
            </w:r>
            <w:proofErr w:type="spellEnd"/>
            <w:r w:rsidRPr="003820D7">
              <w:rPr>
                <w:sz w:val="18"/>
                <w:szCs w:val="18"/>
              </w:rPr>
              <w:t xml:space="preserve"> Ethernet</w:t>
            </w:r>
          </w:p>
          <w:p w14:paraId="0115C2D2"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wsparcie urządzeń peryferyjnych USB takich jak nośniki pamięci, urządzenia audio</w:t>
            </w:r>
          </w:p>
          <w:p w14:paraId="3ADF9116"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wymiary maksymalne do 120x120x45 mm</w:t>
            </w:r>
          </w:p>
          <w:p w14:paraId="2DCDC592"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masa maksymalna do 300g</w:t>
            </w:r>
          </w:p>
          <w:p w14:paraId="4A214968"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oprogramowanie komunikacyjne i sprzętowe dla jednostek wyświetlających w języku polskim</w:t>
            </w:r>
          </w:p>
          <w:p w14:paraId="7A09ECAD"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wyraźna redukcja smogu elektromagnetycznego w klasach</w:t>
            </w:r>
          </w:p>
          <w:p w14:paraId="69C99724"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produkt spełnia wymogi bezpieczeństwa EU</w:t>
            </w:r>
          </w:p>
          <w:p w14:paraId="75B8284D"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 xml:space="preserve">Karta pamięci </w:t>
            </w:r>
            <w:proofErr w:type="spellStart"/>
            <w:r w:rsidRPr="003820D7">
              <w:rPr>
                <w:sz w:val="18"/>
                <w:szCs w:val="18"/>
              </w:rPr>
              <w:t>microSD</w:t>
            </w:r>
            <w:proofErr w:type="spellEnd"/>
            <w:r w:rsidRPr="003820D7">
              <w:rPr>
                <w:sz w:val="18"/>
                <w:szCs w:val="18"/>
              </w:rPr>
              <w:t xml:space="preserve"> klasy przemysłowej o pojemności min. 8 GB</w:t>
            </w:r>
          </w:p>
          <w:p w14:paraId="34EF0537"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 xml:space="preserve">W skład jednostki wyświetlającej musi wchodzić: jednostka wyświetlająca, zasilacz, uchwyt dla standardu VESA, </w:t>
            </w:r>
            <w:proofErr w:type="spellStart"/>
            <w:r w:rsidRPr="003820D7">
              <w:rPr>
                <w:sz w:val="18"/>
                <w:szCs w:val="18"/>
              </w:rPr>
              <w:t>microHDMI</w:t>
            </w:r>
            <w:proofErr w:type="spellEnd"/>
            <w:r w:rsidRPr="003820D7">
              <w:rPr>
                <w:sz w:val="18"/>
                <w:szCs w:val="18"/>
              </w:rPr>
              <w:t>-HDMI kabel.</w:t>
            </w:r>
          </w:p>
          <w:p w14:paraId="50A7D08B"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Wejścia i wyjścia wbudowane:</w:t>
            </w:r>
          </w:p>
          <w:p w14:paraId="50F83BDD"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min. 2x porty USB 2.0, 2x porty USB 3.0</w:t>
            </w:r>
          </w:p>
          <w:p w14:paraId="5E1D5F2E"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min. 1 x 4-ring TRS ’A/V’ </w:t>
            </w:r>
            <w:proofErr w:type="spellStart"/>
            <w:r w:rsidRPr="003820D7">
              <w:rPr>
                <w:sz w:val="18"/>
                <w:szCs w:val="18"/>
              </w:rPr>
              <w:t>jack</w:t>
            </w:r>
            <w:proofErr w:type="spellEnd"/>
            <w:r w:rsidRPr="003820D7">
              <w:rPr>
                <w:sz w:val="18"/>
                <w:szCs w:val="18"/>
              </w:rPr>
              <w:t xml:space="preserve"> 3,5 mm</w:t>
            </w:r>
          </w:p>
          <w:p w14:paraId="27D95602"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min. 1x zintegrowany przycisk </w:t>
            </w:r>
            <w:proofErr w:type="spellStart"/>
            <w:r w:rsidRPr="003820D7">
              <w:rPr>
                <w:sz w:val="18"/>
                <w:szCs w:val="18"/>
              </w:rPr>
              <w:t>power</w:t>
            </w:r>
            <w:proofErr w:type="spellEnd"/>
          </w:p>
          <w:p w14:paraId="57C54C96"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1x zasilanie 5V 3A DC USB-C </w:t>
            </w:r>
          </w:p>
          <w:p w14:paraId="471809BB"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min. 2x </w:t>
            </w:r>
            <w:proofErr w:type="spellStart"/>
            <w:r w:rsidRPr="003820D7">
              <w:rPr>
                <w:sz w:val="18"/>
                <w:szCs w:val="18"/>
              </w:rPr>
              <w:t>microHDMI</w:t>
            </w:r>
            <w:proofErr w:type="spellEnd"/>
            <w:r w:rsidRPr="003820D7">
              <w:rPr>
                <w:sz w:val="18"/>
                <w:szCs w:val="18"/>
              </w:rPr>
              <w:t xml:space="preserve"> video wyjście </w:t>
            </w:r>
          </w:p>
          <w:p w14:paraId="003A32B7"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min. 1x RJ45 Ethernet 1000 </w:t>
            </w:r>
            <w:proofErr w:type="spellStart"/>
            <w:r w:rsidRPr="003820D7">
              <w:rPr>
                <w:sz w:val="18"/>
                <w:szCs w:val="18"/>
              </w:rPr>
              <w:t>Mbps</w:t>
            </w:r>
            <w:proofErr w:type="spellEnd"/>
          </w:p>
          <w:p w14:paraId="53B8398C" w14:textId="77777777" w:rsidR="00482ECC" w:rsidRDefault="00482ECC" w:rsidP="00482ECC">
            <w:pPr>
              <w:pStyle w:val="Akapitzlist"/>
              <w:numPr>
                <w:ilvl w:val="1"/>
                <w:numId w:val="8"/>
              </w:numPr>
              <w:spacing w:after="200" w:line="276" w:lineRule="auto"/>
              <w:rPr>
                <w:sz w:val="18"/>
                <w:szCs w:val="18"/>
              </w:rPr>
            </w:pPr>
            <w:r w:rsidRPr="003820D7">
              <w:rPr>
                <w:sz w:val="18"/>
                <w:szCs w:val="18"/>
              </w:rPr>
              <w:t>wymagana  ilość  i  rozmieszczenie  (na  zewnątrz  obudowy jednostki) portów USB oraz portów VIDEO nie może być osiągnięta w wyniku stosowania konwerterów, przejściówek itp.</w:t>
            </w:r>
          </w:p>
          <w:p w14:paraId="25D21E5A" w14:textId="77777777" w:rsidR="00861CAB" w:rsidRPr="001D569F" w:rsidRDefault="00861CAB" w:rsidP="00861CAB">
            <w:pPr>
              <w:rPr>
                <w:b/>
                <w:bCs/>
                <w:sz w:val="18"/>
                <w:szCs w:val="18"/>
              </w:rPr>
            </w:pPr>
            <w:r w:rsidRPr="001D569F">
              <w:rPr>
                <w:b/>
                <w:bCs/>
                <w:sz w:val="18"/>
                <w:szCs w:val="18"/>
              </w:rPr>
              <w:t>FUNKCJONALNOŚCI KONSOLI:</w:t>
            </w:r>
          </w:p>
          <w:p w14:paraId="08E31F2B"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 xml:space="preserve">możliwość udostępniania ekranu ze stanowiska nauczyciela wszystkim uczniom na ich stacjach wyświetlających w klasie lub tylko na wybranych, prezentacja w formie multimedialnej </w:t>
            </w:r>
          </w:p>
          <w:p w14:paraId="0C2F5824"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udostępniania ekranu studentom</w:t>
            </w:r>
          </w:p>
          <w:p w14:paraId="0F55144E"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pomoc zdalna dla ucznia podczas pracy z oprogramowaniem</w:t>
            </w:r>
          </w:p>
          <w:p w14:paraId="4DF8A2CA"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rozłączenie, wylogowanie, logowanie, ponowne uruchomienie wyświetlaczy przez nauczycieli</w:t>
            </w:r>
          </w:p>
          <w:p w14:paraId="568A10E6"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przejęcia kontroli ze stanowiska nauczyciela</w:t>
            </w:r>
          </w:p>
          <w:p w14:paraId="09B72884"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wysyłania powiadomień uczniowi/uczniom bez możliwości odpowiedzi zwrotnej</w:t>
            </w:r>
          </w:p>
          <w:p w14:paraId="529A0514"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blokowanie wejść USB na wyświetlaczu, urządzenia podłączone wcześniej przed blokadą będą wciąż widoczne (myszka + klawiatura)</w:t>
            </w:r>
          </w:p>
          <w:p w14:paraId="79C1A1C9"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lastRenderedPageBreak/>
              <w:t xml:space="preserve">całkowite uniemożliwienie dostępu/przywrócenie </w:t>
            </w:r>
            <w:proofErr w:type="spellStart"/>
            <w:r w:rsidRPr="001D569F">
              <w:rPr>
                <w:sz w:val="18"/>
                <w:szCs w:val="18"/>
              </w:rPr>
              <w:t>internetu</w:t>
            </w:r>
            <w:proofErr w:type="spellEnd"/>
            <w:r w:rsidRPr="001D569F">
              <w:rPr>
                <w:sz w:val="18"/>
                <w:szCs w:val="18"/>
              </w:rPr>
              <w:t xml:space="preserve"> na jednostkach wyświetlających</w:t>
            </w:r>
          </w:p>
          <w:p w14:paraId="14688DD7"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całkowite uniemożliwienie dostępu/przywrócenie mediów społecznościowych na jednostkach wyświetlających</w:t>
            </w:r>
          </w:p>
          <w:p w14:paraId="0A16214A"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zaawansowane możliwości udostępniania plików (zadań) dla uczniów</w:t>
            </w:r>
          </w:p>
          <w:p w14:paraId="0E07BF7F"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 xml:space="preserve">usunięcie plików pobranych przez uczniów (dokumentów, tabelek, prezentacji itp.) </w:t>
            </w:r>
          </w:p>
          <w:p w14:paraId="5A4A13AC"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czyszczenie pulpitu na jednostkach wyświetlających</w:t>
            </w:r>
          </w:p>
          <w:p w14:paraId="66E19196"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zbierania wyników od uczniów z ich stacji wyświetlających</w:t>
            </w:r>
          </w:p>
          <w:p w14:paraId="769B1B1B"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intuicyjna instalacja i konfiguracja za pomocą kreatora instalacji</w:t>
            </w:r>
          </w:p>
          <w:p w14:paraId="376BBF10"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przydzielenia części mocy serwera użytkownikom spoza NEXI Board</w:t>
            </w:r>
          </w:p>
          <w:p w14:paraId="3B8DA427"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dostarczone oprogramowanie w języku polskim</w:t>
            </w:r>
          </w:p>
          <w:p w14:paraId="43DF2FC1"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szkolenie z dostarczonego oprogramowania przez instruktorów jego producenta</w:t>
            </w:r>
          </w:p>
          <w:p w14:paraId="4587ECA2" w14:textId="28D57501" w:rsidR="00482ECC" w:rsidRPr="00861CAB" w:rsidRDefault="00861CAB" w:rsidP="00861CAB">
            <w:pPr>
              <w:pStyle w:val="Akapitzlist"/>
              <w:numPr>
                <w:ilvl w:val="0"/>
                <w:numId w:val="4"/>
              </w:numPr>
              <w:spacing w:after="200" w:line="276" w:lineRule="auto"/>
              <w:rPr>
                <w:sz w:val="18"/>
                <w:szCs w:val="18"/>
              </w:rPr>
            </w:pPr>
            <w:r w:rsidRPr="001D569F">
              <w:rPr>
                <w:sz w:val="18"/>
                <w:szCs w:val="18"/>
              </w:rPr>
              <w:t>kompatybilność co najmniej z Windows Server 2022</w:t>
            </w:r>
          </w:p>
        </w:tc>
        <w:tc>
          <w:tcPr>
            <w:tcW w:w="709" w:type="dxa"/>
          </w:tcPr>
          <w:p w14:paraId="0A8DE217" w14:textId="527E4B45" w:rsidR="00482ECC" w:rsidRPr="008559B3" w:rsidRDefault="00A7407E" w:rsidP="00E60CA2">
            <w:pPr>
              <w:jc w:val="center"/>
              <w:rPr>
                <w:sz w:val="18"/>
                <w:szCs w:val="18"/>
              </w:rPr>
            </w:pPr>
            <w:r>
              <w:rPr>
                <w:sz w:val="18"/>
                <w:szCs w:val="18"/>
              </w:rPr>
              <w:lastRenderedPageBreak/>
              <w:t>30</w:t>
            </w:r>
          </w:p>
        </w:tc>
        <w:tc>
          <w:tcPr>
            <w:tcW w:w="2268" w:type="dxa"/>
          </w:tcPr>
          <w:p w14:paraId="00273AAA" w14:textId="77777777" w:rsidR="00482ECC" w:rsidRPr="008559B3" w:rsidRDefault="00482ECC" w:rsidP="00E60CA2">
            <w:pPr>
              <w:rPr>
                <w:sz w:val="18"/>
                <w:szCs w:val="18"/>
              </w:rPr>
            </w:pPr>
            <w:r w:rsidRPr="008559B3">
              <w:rPr>
                <w:sz w:val="18"/>
                <w:szCs w:val="18"/>
              </w:rPr>
              <w:t>Producent.......................</w:t>
            </w:r>
          </w:p>
          <w:p w14:paraId="7C0248F9" w14:textId="77777777" w:rsidR="00482ECC" w:rsidRPr="008559B3" w:rsidRDefault="00482ECC" w:rsidP="00E60CA2">
            <w:pPr>
              <w:rPr>
                <w:sz w:val="18"/>
                <w:szCs w:val="18"/>
              </w:rPr>
            </w:pPr>
            <w:r w:rsidRPr="008559B3">
              <w:rPr>
                <w:sz w:val="18"/>
                <w:szCs w:val="18"/>
              </w:rPr>
              <w:t>Nazwa ..............................</w:t>
            </w:r>
          </w:p>
          <w:p w14:paraId="7EB661A8" w14:textId="77777777" w:rsidR="00482ECC" w:rsidRPr="008559B3" w:rsidRDefault="00482ECC" w:rsidP="00E60CA2">
            <w:pPr>
              <w:rPr>
                <w:sz w:val="18"/>
                <w:szCs w:val="18"/>
              </w:rPr>
            </w:pPr>
            <w:r w:rsidRPr="008559B3">
              <w:rPr>
                <w:sz w:val="18"/>
                <w:szCs w:val="18"/>
              </w:rPr>
              <w:t>Symbol .............................</w:t>
            </w:r>
          </w:p>
        </w:tc>
      </w:tr>
      <w:tr w:rsidR="00861CAB" w:rsidRPr="008559B3" w14:paraId="228098CC" w14:textId="77777777" w:rsidTr="00E60CA2">
        <w:tc>
          <w:tcPr>
            <w:tcW w:w="1844" w:type="dxa"/>
          </w:tcPr>
          <w:p w14:paraId="24C2BDEF" w14:textId="3F10ED83" w:rsidR="00861CAB" w:rsidRPr="00482ECC" w:rsidRDefault="00861CAB" w:rsidP="00861CAB">
            <w:pPr>
              <w:rPr>
                <w:sz w:val="18"/>
                <w:szCs w:val="18"/>
              </w:rPr>
            </w:pPr>
            <w:r>
              <w:rPr>
                <w:sz w:val="18"/>
                <w:szCs w:val="18"/>
              </w:rPr>
              <w:t>Monitor ucznia</w:t>
            </w:r>
          </w:p>
        </w:tc>
        <w:tc>
          <w:tcPr>
            <w:tcW w:w="10914" w:type="dxa"/>
          </w:tcPr>
          <w:p w14:paraId="65998214" w14:textId="77777777" w:rsidR="00861CAB" w:rsidRPr="003820D7" w:rsidRDefault="00861CAB" w:rsidP="00861CAB">
            <w:pPr>
              <w:rPr>
                <w:b/>
                <w:bCs/>
                <w:sz w:val="18"/>
                <w:szCs w:val="18"/>
              </w:rPr>
            </w:pPr>
            <w:r w:rsidRPr="003820D7">
              <w:rPr>
                <w:b/>
                <w:bCs/>
                <w:sz w:val="18"/>
                <w:szCs w:val="18"/>
              </w:rPr>
              <w:t>Typ i rodzaj ekranu</w:t>
            </w:r>
          </w:p>
          <w:p w14:paraId="4D201FB1" w14:textId="77777777" w:rsidR="00861CAB" w:rsidRPr="003820D7" w:rsidRDefault="00861CAB" w:rsidP="00861CAB">
            <w:pPr>
              <w:pStyle w:val="Akapitzlist"/>
              <w:numPr>
                <w:ilvl w:val="0"/>
                <w:numId w:val="10"/>
              </w:numPr>
              <w:rPr>
                <w:sz w:val="18"/>
                <w:szCs w:val="18"/>
              </w:rPr>
            </w:pPr>
            <w:r w:rsidRPr="003820D7">
              <w:rPr>
                <w:sz w:val="18"/>
                <w:szCs w:val="18"/>
              </w:rPr>
              <w:t>minimum 23” IPS lub VA</w:t>
            </w:r>
          </w:p>
          <w:p w14:paraId="646CAEC0" w14:textId="77777777" w:rsidR="00861CAB" w:rsidRPr="003820D7" w:rsidRDefault="00861CAB" w:rsidP="00861CAB">
            <w:pPr>
              <w:pStyle w:val="Akapitzlist"/>
              <w:numPr>
                <w:ilvl w:val="0"/>
                <w:numId w:val="10"/>
              </w:numPr>
              <w:rPr>
                <w:sz w:val="18"/>
                <w:szCs w:val="18"/>
              </w:rPr>
            </w:pPr>
            <w:r w:rsidRPr="003820D7">
              <w:rPr>
                <w:sz w:val="18"/>
                <w:szCs w:val="18"/>
              </w:rPr>
              <w:t>matowy</w:t>
            </w:r>
          </w:p>
          <w:p w14:paraId="3878F9B5" w14:textId="77777777" w:rsidR="00861CAB" w:rsidRPr="003820D7" w:rsidRDefault="00861CAB" w:rsidP="00861CAB">
            <w:pPr>
              <w:pStyle w:val="Akapitzlist"/>
              <w:numPr>
                <w:ilvl w:val="0"/>
                <w:numId w:val="10"/>
              </w:numPr>
              <w:rPr>
                <w:sz w:val="18"/>
                <w:szCs w:val="18"/>
              </w:rPr>
            </w:pPr>
            <w:r w:rsidRPr="003820D7">
              <w:rPr>
                <w:sz w:val="18"/>
                <w:szCs w:val="18"/>
              </w:rPr>
              <w:t>antyodblaskowy</w:t>
            </w:r>
          </w:p>
          <w:p w14:paraId="14105532" w14:textId="77777777" w:rsidR="00861CAB" w:rsidRPr="003820D7" w:rsidRDefault="00861CAB" w:rsidP="00861CAB">
            <w:pPr>
              <w:pStyle w:val="Akapitzlist"/>
              <w:numPr>
                <w:ilvl w:val="0"/>
                <w:numId w:val="10"/>
              </w:numPr>
              <w:rPr>
                <w:sz w:val="18"/>
                <w:szCs w:val="18"/>
              </w:rPr>
            </w:pPr>
            <w:r w:rsidRPr="003820D7">
              <w:rPr>
                <w:sz w:val="18"/>
                <w:szCs w:val="18"/>
              </w:rPr>
              <w:t>Proporcje wymiarów matrycy 16:10 lub 16:9</w:t>
            </w:r>
          </w:p>
          <w:p w14:paraId="51A11ABB" w14:textId="77777777" w:rsidR="00861CAB" w:rsidRPr="003820D7" w:rsidRDefault="00861CAB" w:rsidP="00861CAB">
            <w:pPr>
              <w:pStyle w:val="Akapitzlist"/>
              <w:numPr>
                <w:ilvl w:val="0"/>
                <w:numId w:val="10"/>
              </w:numPr>
              <w:rPr>
                <w:sz w:val="18"/>
                <w:szCs w:val="18"/>
              </w:rPr>
            </w:pPr>
            <w:r w:rsidRPr="003820D7">
              <w:rPr>
                <w:sz w:val="18"/>
                <w:szCs w:val="18"/>
              </w:rPr>
              <w:t>Jasność (minimalnie) 250 cd/m2</w:t>
            </w:r>
          </w:p>
          <w:p w14:paraId="2C8B6149" w14:textId="77777777" w:rsidR="00861CAB" w:rsidRPr="003820D7" w:rsidRDefault="00861CAB" w:rsidP="00861CAB">
            <w:pPr>
              <w:pStyle w:val="Akapitzlist"/>
              <w:numPr>
                <w:ilvl w:val="0"/>
                <w:numId w:val="10"/>
              </w:numPr>
              <w:rPr>
                <w:sz w:val="18"/>
                <w:szCs w:val="18"/>
              </w:rPr>
            </w:pPr>
            <w:r w:rsidRPr="003820D7">
              <w:rPr>
                <w:sz w:val="18"/>
                <w:szCs w:val="18"/>
              </w:rPr>
              <w:t>Kontrast (minimalnie) 1000:1 typowy</w:t>
            </w:r>
          </w:p>
          <w:p w14:paraId="7A1FEFD4" w14:textId="77777777" w:rsidR="00861CAB" w:rsidRPr="003820D7" w:rsidRDefault="00861CAB" w:rsidP="00861CAB">
            <w:pPr>
              <w:pStyle w:val="Akapitzlist"/>
              <w:numPr>
                <w:ilvl w:val="0"/>
                <w:numId w:val="10"/>
              </w:numPr>
              <w:rPr>
                <w:sz w:val="18"/>
                <w:szCs w:val="18"/>
              </w:rPr>
            </w:pPr>
            <w:r w:rsidRPr="003820D7">
              <w:rPr>
                <w:sz w:val="18"/>
                <w:szCs w:val="18"/>
              </w:rPr>
              <w:t xml:space="preserve">Kąty widzenia (pion/poziom) (minimalnie) 178/178 stopni </w:t>
            </w:r>
          </w:p>
          <w:p w14:paraId="36408EB4" w14:textId="77777777" w:rsidR="00861CAB" w:rsidRPr="003820D7" w:rsidRDefault="00861CAB" w:rsidP="00861CAB">
            <w:pPr>
              <w:pStyle w:val="Akapitzlist"/>
              <w:numPr>
                <w:ilvl w:val="0"/>
                <w:numId w:val="10"/>
              </w:numPr>
              <w:rPr>
                <w:sz w:val="18"/>
                <w:szCs w:val="18"/>
              </w:rPr>
            </w:pPr>
            <w:r w:rsidRPr="003820D7">
              <w:rPr>
                <w:sz w:val="18"/>
                <w:szCs w:val="18"/>
              </w:rPr>
              <w:t>Kąt pochylenia co najmniej od –5° do +20°</w:t>
            </w:r>
          </w:p>
          <w:p w14:paraId="65AF5E70" w14:textId="77777777" w:rsidR="00861CAB" w:rsidRPr="003820D7" w:rsidRDefault="00861CAB" w:rsidP="00861CAB">
            <w:pPr>
              <w:pStyle w:val="Akapitzlist"/>
              <w:numPr>
                <w:ilvl w:val="0"/>
                <w:numId w:val="10"/>
              </w:numPr>
              <w:rPr>
                <w:sz w:val="18"/>
                <w:szCs w:val="18"/>
              </w:rPr>
            </w:pPr>
            <w:r w:rsidRPr="003820D7">
              <w:rPr>
                <w:sz w:val="18"/>
                <w:szCs w:val="18"/>
              </w:rPr>
              <w:t>Maksymalny czas reakcji matrycy 5 ms (szary do szarego)</w:t>
            </w:r>
          </w:p>
          <w:p w14:paraId="13C6E0BB" w14:textId="77777777" w:rsidR="00861CAB" w:rsidRPr="003820D7" w:rsidRDefault="00861CAB" w:rsidP="00861CAB">
            <w:pPr>
              <w:pStyle w:val="Akapitzlist"/>
              <w:numPr>
                <w:ilvl w:val="0"/>
                <w:numId w:val="10"/>
              </w:numPr>
              <w:rPr>
                <w:sz w:val="18"/>
                <w:szCs w:val="18"/>
              </w:rPr>
            </w:pPr>
            <w:r w:rsidRPr="003820D7">
              <w:rPr>
                <w:sz w:val="18"/>
                <w:szCs w:val="18"/>
              </w:rPr>
              <w:t>Rozdzielczość obsługiwana: 1920 x 1080 lub wyższa</w:t>
            </w:r>
          </w:p>
          <w:p w14:paraId="4FA82AF1" w14:textId="77777777" w:rsidR="00861CAB" w:rsidRPr="003820D7" w:rsidRDefault="00861CAB" w:rsidP="00861CAB">
            <w:pPr>
              <w:pStyle w:val="Akapitzlist"/>
              <w:numPr>
                <w:ilvl w:val="0"/>
                <w:numId w:val="10"/>
              </w:numPr>
              <w:rPr>
                <w:sz w:val="18"/>
                <w:szCs w:val="18"/>
              </w:rPr>
            </w:pPr>
            <w:r w:rsidRPr="003820D7">
              <w:rPr>
                <w:sz w:val="18"/>
                <w:szCs w:val="18"/>
              </w:rPr>
              <w:t>Ilość koloru [mln] (minimalna) 16,7</w:t>
            </w:r>
          </w:p>
          <w:p w14:paraId="0184448F" w14:textId="77777777" w:rsidR="00861CAB" w:rsidRPr="003820D7" w:rsidRDefault="00861CAB" w:rsidP="00861CAB">
            <w:pPr>
              <w:pStyle w:val="Akapitzlist"/>
              <w:numPr>
                <w:ilvl w:val="0"/>
                <w:numId w:val="10"/>
              </w:numPr>
              <w:rPr>
                <w:sz w:val="18"/>
                <w:szCs w:val="18"/>
              </w:rPr>
            </w:pPr>
            <w:r w:rsidRPr="003820D7">
              <w:rPr>
                <w:sz w:val="18"/>
                <w:szCs w:val="18"/>
              </w:rPr>
              <w:t>Bezpieczeństwo</w:t>
            </w:r>
            <w:r w:rsidRPr="003820D7">
              <w:rPr>
                <w:sz w:val="18"/>
                <w:szCs w:val="18"/>
              </w:rPr>
              <w:tab/>
              <w:t xml:space="preserve">Monitor musi być wyposażony w tzw. </w:t>
            </w:r>
            <w:proofErr w:type="spellStart"/>
            <w:r w:rsidRPr="003820D7">
              <w:rPr>
                <w:sz w:val="18"/>
                <w:szCs w:val="18"/>
              </w:rPr>
              <w:t>Kensington</w:t>
            </w:r>
            <w:proofErr w:type="spellEnd"/>
            <w:r w:rsidRPr="003820D7">
              <w:rPr>
                <w:sz w:val="18"/>
                <w:szCs w:val="18"/>
              </w:rPr>
              <w:t xml:space="preserve"> Slot lub równoważny</w:t>
            </w:r>
          </w:p>
          <w:p w14:paraId="4A46CFBB" w14:textId="77777777" w:rsidR="00861CAB" w:rsidRPr="003820D7" w:rsidRDefault="00861CAB" w:rsidP="00861CAB">
            <w:pPr>
              <w:pStyle w:val="Akapitzlist"/>
              <w:numPr>
                <w:ilvl w:val="0"/>
                <w:numId w:val="10"/>
              </w:numPr>
              <w:rPr>
                <w:sz w:val="18"/>
                <w:szCs w:val="18"/>
              </w:rPr>
            </w:pPr>
            <w:r w:rsidRPr="003820D7">
              <w:rPr>
                <w:sz w:val="18"/>
                <w:szCs w:val="18"/>
              </w:rPr>
              <w:t>Złącza wejście:</w:t>
            </w:r>
          </w:p>
          <w:p w14:paraId="199C121A" w14:textId="77777777" w:rsidR="00861CAB" w:rsidRPr="003820D7" w:rsidRDefault="00861CAB" w:rsidP="00861CAB">
            <w:pPr>
              <w:pStyle w:val="Akapitzlist"/>
              <w:numPr>
                <w:ilvl w:val="0"/>
                <w:numId w:val="10"/>
              </w:numPr>
              <w:rPr>
                <w:sz w:val="18"/>
                <w:szCs w:val="18"/>
              </w:rPr>
            </w:pPr>
            <w:r w:rsidRPr="003820D7">
              <w:rPr>
                <w:sz w:val="18"/>
                <w:szCs w:val="18"/>
              </w:rPr>
              <w:t xml:space="preserve">- HDMI, </w:t>
            </w:r>
            <w:proofErr w:type="spellStart"/>
            <w:r w:rsidRPr="003820D7">
              <w:rPr>
                <w:sz w:val="18"/>
                <w:szCs w:val="18"/>
              </w:rPr>
              <w:t>DisplayPort</w:t>
            </w:r>
            <w:proofErr w:type="spellEnd"/>
            <w:r w:rsidRPr="003820D7">
              <w:rPr>
                <w:sz w:val="18"/>
                <w:szCs w:val="18"/>
              </w:rPr>
              <w:t xml:space="preserve"> 1.2</w:t>
            </w:r>
          </w:p>
          <w:p w14:paraId="136F343C" w14:textId="77777777" w:rsidR="00861CAB" w:rsidRPr="003820D7" w:rsidRDefault="00861CAB" w:rsidP="00861CAB">
            <w:pPr>
              <w:pStyle w:val="Akapitzlist"/>
              <w:numPr>
                <w:ilvl w:val="0"/>
                <w:numId w:val="10"/>
              </w:numPr>
              <w:rPr>
                <w:sz w:val="18"/>
                <w:szCs w:val="18"/>
              </w:rPr>
            </w:pPr>
            <w:r w:rsidRPr="003820D7">
              <w:rPr>
                <w:sz w:val="18"/>
                <w:szCs w:val="18"/>
              </w:rPr>
              <w:t>Wbudowane głośniki - Zamawiający nie dopuszcza wbudowanych głośników</w:t>
            </w:r>
          </w:p>
          <w:p w14:paraId="5DFD4008" w14:textId="2C338B89" w:rsidR="00861CAB" w:rsidRPr="00861CAB" w:rsidRDefault="00861CAB" w:rsidP="00861CAB">
            <w:pPr>
              <w:spacing w:after="200" w:line="276" w:lineRule="auto"/>
              <w:rPr>
                <w:sz w:val="18"/>
                <w:szCs w:val="18"/>
              </w:rPr>
            </w:pPr>
            <w:r w:rsidRPr="003820D7">
              <w:rPr>
                <w:sz w:val="18"/>
                <w:szCs w:val="18"/>
              </w:rPr>
              <w:t>Warunki gwarancji na urządzenie min. 24 miesiące gwarancji</w:t>
            </w:r>
          </w:p>
        </w:tc>
        <w:tc>
          <w:tcPr>
            <w:tcW w:w="709" w:type="dxa"/>
          </w:tcPr>
          <w:p w14:paraId="578E5450" w14:textId="04808CC9" w:rsidR="00861CAB" w:rsidRDefault="00A7407E" w:rsidP="00861CAB">
            <w:pPr>
              <w:jc w:val="center"/>
              <w:rPr>
                <w:sz w:val="18"/>
                <w:szCs w:val="18"/>
              </w:rPr>
            </w:pPr>
            <w:r>
              <w:rPr>
                <w:sz w:val="18"/>
                <w:szCs w:val="18"/>
              </w:rPr>
              <w:t>30</w:t>
            </w:r>
          </w:p>
        </w:tc>
        <w:tc>
          <w:tcPr>
            <w:tcW w:w="2268" w:type="dxa"/>
          </w:tcPr>
          <w:p w14:paraId="5D5E7375" w14:textId="77777777" w:rsidR="00861CAB" w:rsidRPr="008559B3" w:rsidRDefault="00861CAB" w:rsidP="00861CAB">
            <w:pPr>
              <w:rPr>
                <w:sz w:val="18"/>
                <w:szCs w:val="18"/>
              </w:rPr>
            </w:pPr>
            <w:r w:rsidRPr="008559B3">
              <w:rPr>
                <w:sz w:val="18"/>
                <w:szCs w:val="18"/>
              </w:rPr>
              <w:t>Producent.......................</w:t>
            </w:r>
          </w:p>
          <w:p w14:paraId="0B80326A" w14:textId="77777777" w:rsidR="00861CAB" w:rsidRPr="008559B3" w:rsidRDefault="00861CAB" w:rsidP="00861CAB">
            <w:pPr>
              <w:rPr>
                <w:sz w:val="18"/>
                <w:szCs w:val="18"/>
              </w:rPr>
            </w:pPr>
            <w:r w:rsidRPr="008559B3">
              <w:rPr>
                <w:sz w:val="18"/>
                <w:szCs w:val="18"/>
              </w:rPr>
              <w:t>Nazwa ..............................</w:t>
            </w:r>
          </w:p>
          <w:p w14:paraId="0A456000" w14:textId="501AB6FE" w:rsidR="00861CAB" w:rsidRPr="008559B3" w:rsidRDefault="00861CAB" w:rsidP="00861CAB">
            <w:pPr>
              <w:rPr>
                <w:sz w:val="18"/>
                <w:szCs w:val="18"/>
              </w:rPr>
            </w:pPr>
            <w:r w:rsidRPr="008559B3">
              <w:rPr>
                <w:sz w:val="18"/>
                <w:szCs w:val="18"/>
              </w:rPr>
              <w:t>Symbol .............................</w:t>
            </w:r>
          </w:p>
        </w:tc>
      </w:tr>
      <w:tr w:rsidR="00861CAB" w:rsidRPr="008559B3" w14:paraId="36F7D9AD" w14:textId="77777777" w:rsidTr="00E60CA2">
        <w:tc>
          <w:tcPr>
            <w:tcW w:w="1844" w:type="dxa"/>
          </w:tcPr>
          <w:p w14:paraId="34756488" w14:textId="70BAE2AF" w:rsidR="00861CAB" w:rsidRPr="00861CAB" w:rsidRDefault="00861CAB" w:rsidP="00861CAB">
            <w:pPr>
              <w:rPr>
                <w:sz w:val="18"/>
                <w:szCs w:val="18"/>
              </w:rPr>
            </w:pPr>
            <w:r w:rsidRPr="00861CAB">
              <w:rPr>
                <w:sz w:val="18"/>
                <w:szCs w:val="18"/>
              </w:rPr>
              <w:t>Oprogramowanie systemu operacyjnego</w:t>
            </w:r>
          </w:p>
        </w:tc>
        <w:tc>
          <w:tcPr>
            <w:tcW w:w="10914" w:type="dxa"/>
          </w:tcPr>
          <w:p w14:paraId="169E7553" w14:textId="06E5C837" w:rsidR="00861CAB" w:rsidRPr="00861CAB" w:rsidRDefault="00861CAB" w:rsidP="00861CAB">
            <w:pPr>
              <w:rPr>
                <w:b/>
                <w:bCs/>
                <w:sz w:val="18"/>
                <w:szCs w:val="18"/>
              </w:rPr>
            </w:pPr>
            <w:r w:rsidRPr="00861CAB">
              <w:rPr>
                <w:sz w:val="18"/>
                <w:szCs w:val="18"/>
              </w:rPr>
              <w:t>Licencje na serwerowy system operacyjny muszą być przypisane do każdego rdzenia procesora fizycznego na serwerze. Licencja musi uprawniać do uruchamiania serwerowego systemu operacyjnego w środowisku fizycznym i dwóch wirtualnych środowisk serwerowego systemu operacyjnego niezależnie od liczby rdzeni w serwerze fizycznym użytego do logowania</w:t>
            </w:r>
          </w:p>
        </w:tc>
        <w:tc>
          <w:tcPr>
            <w:tcW w:w="709" w:type="dxa"/>
          </w:tcPr>
          <w:p w14:paraId="5807A24E" w14:textId="724BE2FB" w:rsidR="00861CAB" w:rsidRDefault="00861CAB" w:rsidP="00861CAB">
            <w:pPr>
              <w:jc w:val="center"/>
              <w:rPr>
                <w:sz w:val="18"/>
                <w:szCs w:val="18"/>
              </w:rPr>
            </w:pPr>
            <w:r>
              <w:rPr>
                <w:sz w:val="18"/>
                <w:szCs w:val="18"/>
              </w:rPr>
              <w:t>1</w:t>
            </w:r>
          </w:p>
        </w:tc>
        <w:tc>
          <w:tcPr>
            <w:tcW w:w="2268" w:type="dxa"/>
          </w:tcPr>
          <w:p w14:paraId="5FA53688" w14:textId="77777777" w:rsidR="00861CAB" w:rsidRPr="008559B3" w:rsidRDefault="00861CAB" w:rsidP="00861CAB">
            <w:pPr>
              <w:rPr>
                <w:sz w:val="18"/>
                <w:szCs w:val="18"/>
              </w:rPr>
            </w:pPr>
            <w:r w:rsidRPr="008559B3">
              <w:rPr>
                <w:sz w:val="18"/>
                <w:szCs w:val="18"/>
              </w:rPr>
              <w:t>Producent.......................</w:t>
            </w:r>
          </w:p>
          <w:p w14:paraId="6029EDB3" w14:textId="77777777" w:rsidR="00861CAB" w:rsidRPr="008559B3" w:rsidRDefault="00861CAB" w:rsidP="00861CAB">
            <w:pPr>
              <w:rPr>
                <w:sz w:val="18"/>
                <w:szCs w:val="18"/>
              </w:rPr>
            </w:pPr>
            <w:r w:rsidRPr="008559B3">
              <w:rPr>
                <w:sz w:val="18"/>
                <w:szCs w:val="18"/>
              </w:rPr>
              <w:t>Nazwa ..............................</w:t>
            </w:r>
          </w:p>
          <w:p w14:paraId="37EA6A2C" w14:textId="4390DFB7" w:rsidR="00861CAB" w:rsidRPr="008559B3" w:rsidRDefault="00861CAB" w:rsidP="00861CAB">
            <w:pPr>
              <w:rPr>
                <w:sz w:val="18"/>
                <w:szCs w:val="18"/>
              </w:rPr>
            </w:pPr>
            <w:r w:rsidRPr="008559B3">
              <w:rPr>
                <w:sz w:val="18"/>
                <w:szCs w:val="18"/>
              </w:rPr>
              <w:t>Symbol .............................</w:t>
            </w:r>
          </w:p>
        </w:tc>
      </w:tr>
      <w:tr w:rsidR="00861CAB" w:rsidRPr="008559B3" w14:paraId="19CD1448" w14:textId="77777777" w:rsidTr="00E60CA2">
        <w:tc>
          <w:tcPr>
            <w:tcW w:w="1844" w:type="dxa"/>
          </w:tcPr>
          <w:p w14:paraId="3D3A4731" w14:textId="0DBF64DD" w:rsidR="00861CAB" w:rsidRPr="00861CAB" w:rsidRDefault="00861CAB" w:rsidP="00861CAB">
            <w:pPr>
              <w:rPr>
                <w:sz w:val="18"/>
                <w:szCs w:val="18"/>
              </w:rPr>
            </w:pPr>
            <w:r w:rsidRPr="00861CAB">
              <w:rPr>
                <w:sz w:val="18"/>
                <w:szCs w:val="18"/>
              </w:rPr>
              <w:t>Oprogramowanie licencji umożliwiających pracę zdalną</w:t>
            </w:r>
          </w:p>
        </w:tc>
        <w:tc>
          <w:tcPr>
            <w:tcW w:w="10914" w:type="dxa"/>
          </w:tcPr>
          <w:p w14:paraId="7FC9E88E" w14:textId="304A2F72" w:rsidR="00861CAB" w:rsidRPr="00861CAB" w:rsidRDefault="00861CAB" w:rsidP="00861CAB">
            <w:pPr>
              <w:spacing w:after="200" w:line="276" w:lineRule="auto"/>
              <w:rPr>
                <w:sz w:val="18"/>
                <w:szCs w:val="18"/>
              </w:rPr>
            </w:pPr>
            <w:r w:rsidRPr="00861CAB">
              <w:rPr>
                <w:sz w:val="18"/>
                <w:szCs w:val="18"/>
              </w:rPr>
              <w:t>Najnowsza dostępna dożywotnia licencja  dla terminala umożliwiająca pracę zdalną -terminalową. Licencja kompatybilna z   oprogramowaniem systemu operacyjnego</w:t>
            </w:r>
          </w:p>
        </w:tc>
        <w:tc>
          <w:tcPr>
            <w:tcW w:w="709" w:type="dxa"/>
          </w:tcPr>
          <w:p w14:paraId="7FEB93E8" w14:textId="54E07A4B" w:rsidR="00861CAB" w:rsidRDefault="00A7407E" w:rsidP="00861CAB">
            <w:pPr>
              <w:jc w:val="center"/>
              <w:rPr>
                <w:sz w:val="18"/>
                <w:szCs w:val="18"/>
              </w:rPr>
            </w:pPr>
            <w:r>
              <w:rPr>
                <w:sz w:val="18"/>
                <w:szCs w:val="18"/>
              </w:rPr>
              <w:t>30</w:t>
            </w:r>
          </w:p>
        </w:tc>
        <w:tc>
          <w:tcPr>
            <w:tcW w:w="2268" w:type="dxa"/>
          </w:tcPr>
          <w:p w14:paraId="1A2FA7C3" w14:textId="77777777" w:rsidR="00861CAB" w:rsidRPr="008559B3" w:rsidRDefault="00861CAB" w:rsidP="00861CAB">
            <w:pPr>
              <w:rPr>
                <w:sz w:val="18"/>
                <w:szCs w:val="18"/>
              </w:rPr>
            </w:pPr>
            <w:r w:rsidRPr="008559B3">
              <w:rPr>
                <w:sz w:val="18"/>
                <w:szCs w:val="18"/>
              </w:rPr>
              <w:t>Producent.......................</w:t>
            </w:r>
          </w:p>
          <w:p w14:paraId="31439DC3" w14:textId="77777777" w:rsidR="00861CAB" w:rsidRPr="008559B3" w:rsidRDefault="00861CAB" w:rsidP="00861CAB">
            <w:pPr>
              <w:rPr>
                <w:sz w:val="18"/>
                <w:szCs w:val="18"/>
              </w:rPr>
            </w:pPr>
            <w:r w:rsidRPr="008559B3">
              <w:rPr>
                <w:sz w:val="18"/>
                <w:szCs w:val="18"/>
              </w:rPr>
              <w:t>Nazwa ..............................</w:t>
            </w:r>
          </w:p>
          <w:p w14:paraId="0B962318" w14:textId="0A0804FB" w:rsidR="00861CAB" w:rsidRPr="008559B3" w:rsidRDefault="00861CAB" w:rsidP="00861CAB">
            <w:pPr>
              <w:rPr>
                <w:sz w:val="18"/>
                <w:szCs w:val="18"/>
              </w:rPr>
            </w:pPr>
            <w:r w:rsidRPr="008559B3">
              <w:rPr>
                <w:sz w:val="18"/>
                <w:szCs w:val="18"/>
              </w:rPr>
              <w:t>Symbol .............................</w:t>
            </w:r>
          </w:p>
        </w:tc>
      </w:tr>
      <w:tr w:rsidR="00861CAB" w:rsidRPr="008559B3" w14:paraId="186F6B4F" w14:textId="77777777" w:rsidTr="00E60CA2">
        <w:tc>
          <w:tcPr>
            <w:tcW w:w="1844" w:type="dxa"/>
          </w:tcPr>
          <w:p w14:paraId="70F86D25" w14:textId="52D532DE" w:rsidR="00861CAB" w:rsidRPr="00861CAB" w:rsidRDefault="00861CAB" w:rsidP="00861CAB">
            <w:pPr>
              <w:rPr>
                <w:sz w:val="18"/>
                <w:szCs w:val="18"/>
              </w:rPr>
            </w:pPr>
            <w:r w:rsidRPr="00861CAB">
              <w:rPr>
                <w:sz w:val="18"/>
                <w:szCs w:val="18"/>
              </w:rPr>
              <w:t>Oprogramowanie licencji zdalnego dostępu</w:t>
            </w:r>
          </w:p>
        </w:tc>
        <w:tc>
          <w:tcPr>
            <w:tcW w:w="10914" w:type="dxa"/>
          </w:tcPr>
          <w:p w14:paraId="058011B1" w14:textId="2DD2B5DF" w:rsidR="00861CAB" w:rsidRPr="00861CAB" w:rsidRDefault="00861CAB" w:rsidP="00861CAB">
            <w:pPr>
              <w:spacing w:after="200" w:line="276" w:lineRule="auto"/>
              <w:rPr>
                <w:sz w:val="18"/>
                <w:szCs w:val="18"/>
              </w:rPr>
            </w:pPr>
            <w:r w:rsidRPr="00861CAB">
              <w:rPr>
                <w:sz w:val="18"/>
                <w:szCs w:val="18"/>
              </w:rPr>
              <w:t xml:space="preserve">Najnowsza dostępna, podstawowa licencja zdalnego dostępu, kompatybilna z oprogramowaniem systemu operacyjnego </w:t>
            </w:r>
          </w:p>
        </w:tc>
        <w:tc>
          <w:tcPr>
            <w:tcW w:w="709" w:type="dxa"/>
          </w:tcPr>
          <w:p w14:paraId="1D33607C" w14:textId="6D945FBE" w:rsidR="00861CAB" w:rsidRDefault="00A7407E" w:rsidP="00861CAB">
            <w:pPr>
              <w:jc w:val="center"/>
              <w:rPr>
                <w:sz w:val="18"/>
                <w:szCs w:val="18"/>
              </w:rPr>
            </w:pPr>
            <w:r>
              <w:rPr>
                <w:sz w:val="18"/>
                <w:szCs w:val="18"/>
              </w:rPr>
              <w:t>3</w:t>
            </w:r>
            <w:r w:rsidR="00034739">
              <w:rPr>
                <w:sz w:val="18"/>
                <w:szCs w:val="18"/>
              </w:rPr>
              <w:t>1</w:t>
            </w:r>
          </w:p>
        </w:tc>
        <w:tc>
          <w:tcPr>
            <w:tcW w:w="2268" w:type="dxa"/>
          </w:tcPr>
          <w:p w14:paraId="70B3BB11" w14:textId="77777777" w:rsidR="00861CAB" w:rsidRPr="008559B3" w:rsidRDefault="00861CAB" w:rsidP="00861CAB">
            <w:pPr>
              <w:rPr>
                <w:sz w:val="18"/>
                <w:szCs w:val="18"/>
              </w:rPr>
            </w:pPr>
            <w:r w:rsidRPr="008559B3">
              <w:rPr>
                <w:sz w:val="18"/>
                <w:szCs w:val="18"/>
              </w:rPr>
              <w:t>Producent.......................</w:t>
            </w:r>
          </w:p>
          <w:p w14:paraId="3A1C699F" w14:textId="77777777" w:rsidR="00861CAB" w:rsidRPr="008559B3" w:rsidRDefault="00861CAB" w:rsidP="00861CAB">
            <w:pPr>
              <w:rPr>
                <w:sz w:val="18"/>
                <w:szCs w:val="18"/>
              </w:rPr>
            </w:pPr>
            <w:r w:rsidRPr="008559B3">
              <w:rPr>
                <w:sz w:val="18"/>
                <w:szCs w:val="18"/>
              </w:rPr>
              <w:t>Nazwa ..............................</w:t>
            </w:r>
          </w:p>
          <w:p w14:paraId="57093CD4" w14:textId="6F0CC8B5" w:rsidR="00861CAB" w:rsidRPr="008559B3" w:rsidRDefault="00861CAB" w:rsidP="00861CAB">
            <w:pPr>
              <w:rPr>
                <w:sz w:val="18"/>
                <w:szCs w:val="18"/>
              </w:rPr>
            </w:pPr>
            <w:r w:rsidRPr="008559B3">
              <w:rPr>
                <w:sz w:val="18"/>
                <w:szCs w:val="18"/>
              </w:rPr>
              <w:t>Symbol .............................</w:t>
            </w:r>
          </w:p>
        </w:tc>
      </w:tr>
      <w:tr w:rsidR="00861CAB" w:rsidRPr="008559B3" w14:paraId="33111BF7" w14:textId="77777777" w:rsidTr="00E60CA2">
        <w:tc>
          <w:tcPr>
            <w:tcW w:w="1844" w:type="dxa"/>
          </w:tcPr>
          <w:p w14:paraId="7D9ABB87" w14:textId="58C58535" w:rsidR="00861CAB" w:rsidRPr="008559B3" w:rsidRDefault="00861CAB" w:rsidP="00861CAB">
            <w:pPr>
              <w:rPr>
                <w:rFonts w:eastAsia="Arial"/>
                <w:sz w:val="18"/>
                <w:szCs w:val="18"/>
              </w:rPr>
            </w:pPr>
            <w:r w:rsidRPr="001D569F">
              <w:rPr>
                <w:rFonts w:eastAsia="Arial"/>
                <w:sz w:val="18"/>
                <w:szCs w:val="18"/>
              </w:rPr>
              <w:lastRenderedPageBreak/>
              <w:t>Oprogramowanie biurowe</w:t>
            </w:r>
          </w:p>
        </w:tc>
        <w:tc>
          <w:tcPr>
            <w:tcW w:w="10914" w:type="dxa"/>
          </w:tcPr>
          <w:p w14:paraId="40B5131B" w14:textId="77777777" w:rsidR="00861CAB" w:rsidRPr="00836F79" w:rsidRDefault="00861CAB" w:rsidP="00861CAB">
            <w:pPr>
              <w:rPr>
                <w:sz w:val="18"/>
                <w:szCs w:val="18"/>
              </w:rPr>
            </w:pPr>
            <w:r w:rsidRPr="00836F79">
              <w:rPr>
                <w:sz w:val="18"/>
                <w:szCs w:val="18"/>
              </w:rPr>
              <w:t>1. Oprogramowanie edukacyjne w najnowszej dostępnej na rynku wersji.</w:t>
            </w:r>
          </w:p>
          <w:p w14:paraId="7DAABD5C" w14:textId="77777777" w:rsidR="00861CAB" w:rsidRPr="00836F79" w:rsidRDefault="00861CAB" w:rsidP="00861CAB">
            <w:pPr>
              <w:rPr>
                <w:sz w:val="18"/>
                <w:szCs w:val="18"/>
              </w:rPr>
            </w:pPr>
            <w:r w:rsidRPr="00836F79">
              <w:rPr>
                <w:sz w:val="18"/>
                <w:szCs w:val="18"/>
              </w:rPr>
              <w:t xml:space="preserve">2. Zamawiający nie dopuszcza zaoferowania pakietów, programów i planów licencyjnych opartych o rozwiązania chmury oraz rozwiązań wymagających stałych opłat w okresie używania zakupionego produktu. </w:t>
            </w:r>
          </w:p>
          <w:p w14:paraId="1A2F685D" w14:textId="77777777" w:rsidR="00861CAB" w:rsidRPr="00836F79" w:rsidRDefault="00861CAB" w:rsidP="00861CAB">
            <w:pPr>
              <w:rPr>
                <w:sz w:val="18"/>
                <w:szCs w:val="18"/>
              </w:rPr>
            </w:pPr>
            <w:r w:rsidRPr="00836F79">
              <w:rPr>
                <w:sz w:val="18"/>
                <w:szCs w:val="18"/>
              </w:rPr>
              <w:t xml:space="preserve">3. Wymagania odnośnie interfejsu użytkownika:  </w:t>
            </w:r>
          </w:p>
          <w:p w14:paraId="27C367AB" w14:textId="77777777" w:rsidR="00861CAB" w:rsidRPr="00836F79" w:rsidRDefault="00861CAB" w:rsidP="00861CAB">
            <w:pPr>
              <w:rPr>
                <w:sz w:val="18"/>
                <w:szCs w:val="18"/>
              </w:rPr>
            </w:pPr>
            <w:r w:rsidRPr="00836F79">
              <w:rPr>
                <w:sz w:val="18"/>
                <w:szCs w:val="18"/>
              </w:rPr>
              <w:t xml:space="preserve">a. Pełna polską wersja językowa interfejsu użytkownika. </w:t>
            </w:r>
          </w:p>
          <w:p w14:paraId="0E6CC139" w14:textId="77777777" w:rsidR="00861CAB" w:rsidRPr="00836F79" w:rsidRDefault="00861CAB" w:rsidP="00861CAB">
            <w:pPr>
              <w:rPr>
                <w:sz w:val="18"/>
                <w:szCs w:val="18"/>
              </w:rPr>
            </w:pPr>
            <w:r w:rsidRPr="00836F79">
              <w:rPr>
                <w:sz w:val="18"/>
                <w:szCs w:val="18"/>
              </w:rPr>
              <w:t xml:space="preserve">b. Prostota i intuicyjność obsługi, pozwalająca na pracę osobom nieposiadającym umiejętności technicznych. </w:t>
            </w:r>
          </w:p>
          <w:p w14:paraId="7D3D60B9" w14:textId="77777777" w:rsidR="00861CAB" w:rsidRPr="00836F79" w:rsidRDefault="00861CAB" w:rsidP="00861CAB">
            <w:pPr>
              <w:rPr>
                <w:sz w:val="18"/>
                <w:szCs w:val="18"/>
              </w:rPr>
            </w:pPr>
            <w:r w:rsidRPr="00836F79">
              <w:rPr>
                <w:sz w:val="18"/>
                <w:szCs w:val="18"/>
              </w:rPr>
              <w:t xml:space="preserve">4. Oprogramowanie musi umożliwiać tworzenie i edycję dokumentów elektronicznych w ustalonym formacie.  </w:t>
            </w:r>
          </w:p>
          <w:p w14:paraId="36B4A22D" w14:textId="77777777" w:rsidR="00861CAB" w:rsidRPr="00836F79" w:rsidRDefault="00861CAB" w:rsidP="00861CAB">
            <w:pPr>
              <w:rPr>
                <w:sz w:val="18"/>
                <w:szCs w:val="18"/>
              </w:rPr>
            </w:pPr>
            <w:r w:rsidRPr="00836F79">
              <w:rPr>
                <w:sz w:val="18"/>
                <w:szCs w:val="18"/>
              </w:rPr>
              <w:t xml:space="preserve">5. Do aplikacji musi być dostępna pełna dokumentacja w języku polskim. </w:t>
            </w:r>
          </w:p>
          <w:p w14:paraId="4ABE73AF" w14:textId="77777777" w:rsidR="00861CAB" w:rsidRPr="00836F79" w:rsidRDefault="00861CAB" w:rsidP="00861CAB">
            <w:pPr>
              <w:rPr>
                <w:sz w:val="18"/>
                <w:szCs w:val="18"/>
              </w:rPr>
            </w:pPr>
            <w:r w:rsidRPr="00836F79">
              <w:rPr>
                <w:sz w:val="18"/>
                <w:szCs w:val="18"/>
              </w:rPr>
              <w:t xml:space="preserve">6. Pakiet zintegrowanych aplikacji biurowych musi zawierać: </w:t>
            </w:r>
          </w:p>
          <w:p w14:paraId="0768EA87" w14:textId="77777777" w:rsidR="00861CAB" w:rsidRPr="00836F79" w:rsidRDefault="00861CAB" w:rsidP="00861CAB">
            <w:pPr>
              <w:rPr>
                <w:sz w:val="18"/>
                <w:szCs w:val="18"/>
              </w:rPr>
            </w:pPr>
            <w:r w:rsidRPr="00836F79">
              <w:rPr>
                <w:sz w:val="18"/>
                <w:szCs w:val="18"/>
              </w:rPr>
              <w:t xml:space="preserve">a. Edytor tekstów  </w:t>
            </w:r>
          </w:p>
          <w:p w14:paraId="5EF9EA5F" w14:textId="77777777" w:rsidR="00861CAB" w:rsidRPr="00836F79" w:rsidRDefault="00861CAB" w:rsidP="00861CAB">
            <w:pPr>
              <w:rPr>
                <w:sz w:val="18"/>
                <w:szCs w:val="18"/>
              </w:rPr>
            </w:pPr>
            <w:r w:rsidRPr="00836F79">
              <w:rPr>
                <w:sz w:val="18"/>
                <w:szCs w:val="18"/>
              </w:rPr>
              <w:t xml:space="preserve">b. Arkusz kalkulacyjny  </w:t>
            </w:r>
          </w:p>
          <w:p w14:paraId="34A13A98" w14:textId="77777777" w:rsidR="00861CAB" w:rsidRPr="00836F79" w:rsidRDefault="00861CAB" w:rsidP="00861CAB">
            <w:pPr>
              <w:rPr>
                <w:sz w:val="18"/>
                <w:szCs w:val="18"/>
              </w:rPr>
            </w:pPr>
            <w:r w:rsidRPr="00836F79">
              <w:rPr>
                <w:sz w:val="18"/>
                <w:szCs w:val="18"/>
              </w:rPr>
              <w:t xml:space="preserve">c. Narzędzie do przygotowywania i prowadzenia prezentacji. </w:t>
            </w:r>
          </w:p>
          <w:p w14:paraId="2851AB44" w14:textId="77777777" w:rsidR="00861CAB" w:rsidRPr="00836F79" w:rsidRDefault="00861CAB" w:rsidP="00861CAB">
            <w:pPr>
              <w:rPr>
                <w:sz w:val="18"/>
                <w:szCs w:val="18"/>
              </w:rPr>
            </w:pPr>
            <w:r w:rsidRPr="00836F79">
              <w:rPr>
                <w:sz w:val="18"/>
                <w:szCs w:val="18"/>
              </w:rPr>
              <w:t xml:space="preserve">d. Narzędzie do tworzenia drukowanych materiałów informacyjnych;  </w:t>
            </w:r>
          </w:p>
          <w:p w14:paraId="60242592" w14:textId="77777777" w:rsidR="00861CAB" w:rsidRPr="00836F79" w:rsidRDefault="00861CAB" w:rsidP="00861CAB">
            <w:pPr>
              <w:rPr>
                <w:sz w:val="18"/>
                <w:szCs w:val="18"/>
              </w:rPr>
            </w:pPr>
            <w:r w:rsidRPr="00836F79">
              <w:rPr>
                <w:sz w:val="18"/>
                <w:szCs w:val="18"/>
              </w:rPr>
              <w:t xml:space="preserve">e. Narzędzie do zarządzania informacją prywatą (pocztą elektroniczną, kalendarzem, kontaktami i zadaniami).  </w:t>
            </w:r>
          </w:p>
          <w:p w14:paraId="65C23205" w14:textId="77777777" w:rsidR="00861CAB" w:rsidRPr="00836F79" w:rsidRDefault="00861CAB" w:rsidP="00861CAB">
            <w:pPr>
              <w:rPr>
                <w:sz w:val="18"/>
                <w:szCs w:val="18"/>
              </w:rPr>
            </w:pPr>
            <w:r w:rsidRPr="00836F79">
              <w:rPr>
                <w:sz w:val="18"/>
                <w:szCs w:val="18"/>
              </w:rPr>
              <w:t xml:space="preserve">f. Narzędzie do sporządzania notatek i korzystanie z nich w dowolnym miejscu i czasie. </w:t>
            </w:r>
          </w:p>
          <w:p w14:paraId="6605DDCE" w14:textId="77777777" w:rsidR="00861CAB" w:rsidRPr="00836F79" w:rsidRDefault="00861CAB" w:rsidP="00861CAB">
            <w:pPr>
              <w:rPr>
                <w:sz w:val="18"/>
                <w:szCs w:val="18"/>
              </w:rPr>
            </w:pPr>
            <w:r w:rsidRPr="00836F79">
              <w:rPr>
                <w:sz w:val="18"/>
                <w:szCs w:val="18"/>
              </w:rPr>
              <w:t xml:space="preserve">7. Edytor tekstów musi umożliwiać: </w:t>
            </w:r>
          </w:p>
          <w:p w14:paraId="0A1B0892" w14:textId="77777777" w:rsidR="00861CAB" w:rsidRPr="00836F79" w:rsidRDefault="00861CAB" w:rsidP="00861CAB">
            <w:pPr>
              <w:rPr>
                <w:sz w:val="18"/>
                <w:szCs w:val="18"/>
              </w:rPr>
            </w:pPr>
            <w:r w:rsidRPr="00836F79">
              <w:rPr>
                <w:sz w:val="18"/>
                <w:szCs w:val="18"/>
              </w:rPr>
              <w:t xml:space="preserve">a) Edycję i formatowanie tekstu w języku polskim wraz z obsługą języka polskiego w zakresie sprawdzania pisowni i poprawności gramatycznej oraz funkcjonalnością słownika wyrazów bliskoznacznych i autokorekty. </w:t>
            </w:r>
          </w:p>
          <w:p w14:paraId="4A248F9F" w14:textId="77777777" w:rsidR="00861CAB" w:rsidRPr="00836F79" w:rsidRDefault="00861CAB" w:rsidP="00861CAB">
            <w:pPr>
              <w:rPr>
                <w:sz w:val="18"/>
                <w:szCs w:val="18"/>
              </w:rPr>
            </w:pPr>
            <w:r w:rsidRPr="00836F79">
              <w:rPr>
                <w:sz w:val="18"/>
                <w:szCs w:val="18"/>
              </w:rPr>
              <w:t xml:space="preserve">b) Wstawianie oraz formatowanie tabel. </w:t>
            </w:r>
          </w:p>
          <w:p w14:paraId="77A6A4A5" w14:textId="77777777" w:rsidR="00861CAB" w:rsidRPr="00836F79" w:rsidRDefault="00861CAB" w:rsidP="00861CAB">
            <w:pPr>
              <w:rPr>
                <w:sz w:val="18"/>
                <w:szCs w:val="18"/>
              </w:rPr>
            </w:pPr>
            <w:r w:rsidRPr="00836F79">
              <w:rPr>
                <w:sz w:val="18"/>
                <w:szCs w:val="18"/>
              </w:rPr>
              <w:t xml:space="preserve">c) Wstawianie oraz formatowanie obiektów graficznych. </w:t>
            </w:r>
          </w:p>
          <w:p w14:paraId="4F073EA2" w14:textId="77777777" w:rsidR="00861CAB" w:rsidRPr="00836F79" w:rsidRDefault="00861CAB" w:rsidP="00861CAB">
            <w:pPr>
              <w:rPr>
                <w:sz w:val="18"/>
                <w:szCs w:val="18"/>
              </w:rPr>
            </w:pPr>
            <w:r w:rsidRPr="00836F79">
              <w:rPr>
                <w:sz w:val="18"/>
                <w:szCs w:val="18"/>
              </w:rPr>
              <w:t xml:space="preserve">d) Wstawianie wykresów i tabel z arkusza kalkulacyjnego (wliczając tabele przestawne). </w:t>
            </w:r>
          </w:p>
          <w:p w14:paraId="63FAADE2" w14:textId="77777777" w:rsidR="00861CAB" w:rsidRPr="00836F79" w:rsidRDefault="00861CAB" w:rsidP="00861CAB">
            <w:pPr>
              <w:rPr>
                <w:sz w:val="18"/>
                <w:szCs w:val="18"/>
              </w:rPr>
            </w:pPr>
            <w:r w:rsidRPr="00836F79">
              <w:rPr>
                <w:sz w:val="18"/>
                <w:szCs w:val="18"/>
              </w:rPr>
              <w:t xml:space="preserve">e) Automatyczne numerowanie rozdziałów, punktów, akapitów, tabel i rysunków.  </w:t>
            </w:r>
          </w:p>
          <w:p w14:paraId="22ED998F" w14:textId="77777777" w:rsidR="00861CAB" w:rsidRPr="00836F79" w:rsidRDefault="00861CAB" w:rsidP="00861CAB">
            <w:pPr>
              <w:rPr>
                <w:sz w:val="18"/>
                <w:szCs w:val="18"/>
              </w:rPr>
            </w:pPr>
            <w:r w:rsidRPr="00836F79">
              <w:rPr>
                <w:sz w:val="18"/>
                <w:szCs w:val="18"/>
              </w:rPr>
              <w:t xml:space="preserve">f) Automatyczne tworzenie spisów treści. </w:t>
            </w:r>
          </w:p>
          <w:p w14:paraId="1028D05A" w14:textId="77777777" w:rsidR="00861CAB" w:rsidRPr="00836F79" w:rsidRDefault="00861CAB" w:rsidP="00861CAB">
            <w:pPr>
              <w:rPr>
                <w:sz w:val="18"/>
                <w:szCs w:val="18"/>
              </w:rPr>
            </w:pPr>
            <w:r w:rsidRPr="00836F79">
              <w:rPr>
                <w:sz w:val="18"/>
                <w:szCs w:val="18"/>
              </w:rPr>
              <w:t xml:space="preserve">g) Formatowanie nagłówków i stopek stron. </w:t>
            </w:r>
          </w:p>
          <w:p w14:paraId="08CDD887" w14:textId="77777777" w:rsidR="00861CAB" w:rsidRPr="00836F79" w:rsidRDefault="00861CAB" w:rsidP="00861CAB">
            <w:pPr>
              <w:rPr>
                <w:sz w:val="18"/>
                <w:szCs w:val="18"/>
              </w:rPr>
            </w:pPr>
            <w:r w:rsidRPr="00836F79">
              <w:rPr>
                <w:sz w:val="18"/>
                <w:szCs w:val="18"/>
              </w:rPr>
              <w:t xml:space="preserve">h) Sprawdzanie pisowni w języku polskim. </w:t>
            </w:r>
          </w:p>
          <w:p w14:paraId="5BF85FA0" w14:textId="77777777" w:rsidR="00861CAB" w:rsidRPr="00836F79" w:rsidRDefault="00861CAB" w:rsidP="00861CAB">
            <w:pPr>
              <w:rPr>
                <w:sz w:val="18"/>
                <w:szCs w:val="18"/>
              </w:rPr>
            </w:pPr>
            <w:r w:rsidRPr="00836F79">
              <w:rPr>
                <w:sz w:val="18"/>
                <w:szCs w:val="18"/>
              </w:rPr>
              <w:t xml:space="preserve">i) Śledzenie zmian wprowadzonych przez użytkowników. </w:t>
            </w:r>
          </w:p>
          <w:p w14:paraId="627959E2" w14:textId="77777777" w:rsidR="00861CAB" w:rsidRPr="00836F79" w:rsidRDefault="00861CAB" w:rsidP="00861CAB">
            <w:pPr>
              <w:rPr>
                <w:sz w:val="18"/>
                <w:szCs w:val="18"/>
              </w:rPr>
            </w:pPr>
            <w:r w:rsidRPr="00836F79">
              <w:rPr>
                <w:sz w:val="18"/>
                <w:szCs w:val="18"/>
              </w:rPr>
              <w:t xml:space="preserve">j) Nagrywanie, tworzenie i edycję makr automatyzujących wykonywanie czynności. </w:t>
            </w:r>
          </w:p>
          <w:p w14:paraId="647A2E5B" w14:textId="77777777" w:rsidR="00861CAB" w:rsidRPr="00836F79" w:rsidRDefault="00861CAB" w:rsidP="00861CAB">
            <w:pPr>
              <w:rPr>
                <w:sz w:val="18"/>
                <w:szCs w:val="18"/>
              </w:rPr>
            </w:pPr>
            <w:r w:rsidRPr="00836F79">
              <w:rPr>
                <w:sz w:val="18"/>
                <w:szCs w:val="18"/>
              </w:rPr>
              <w:t xml:space="preserve">k) Określenie układu strony (pionowa/pozioma). </w:t>
            </w:r>
          </w:p>
          <w:p w14:paraId="3E51518B" w14:textId="77777777" w:rsidR="00861CAB" w:rsidRPr="00836F79" w:rsidRDefault="00861CAB" w:rsidP="00861CAB">
            <w:pPr>
              <w:rPr>
                <w:sz w:val="18"/>
                <w:szCs w:val="18"/>
              </w:rPr>
            </w:pPr>
            <w:r w:rsidRPr="00836F79">
              <w:rPr>
                <w:sz w:val="18"/>
                <w:szCs w:val="18"/>
              </w:rPr>
              <w:t xml:space="preserve">l) Wydruk dokumentów. </w:t>
            </w:r>
          </w:p>
          <w:p w14:paraId="50B21E55" w14:textId="77777777" w:rsidR="00861CAB" w:rsidRPr="00836F79" w:rsidRDefault="00861CAB" w:rsidP="00861CAB">
            <w:pPr>
              <w:rPr>
                <w:sz w:val="18"/>
                <w:szCs w:val="18"/>
              </w:rPr>
            </w:pPr>
            <w:r w:rsidRPr="00836F79">
              <w:rPr>
                <w:sz w:val="18"/>
                <w:szCs w:val="18"/>
              </w:rPr>
              <w:t xml:space="preserve">m) Wykonywanie korespondencji seryjnej bazując na danych adresowych pochodzących z arkusza kalkulacyjnego i z narzędzia do zarządzania informacją prywatną. </w:t>
            </w:r>
          </w:p>
          <w:p w14:paraId="5C427EBD" w14:textId="77777777" w:rsidR="00861CAB" w:rsidRPr="00836F79" w:rsidRDefault="00861CAB" w:rsidP="00861CAB">
            <w:pPr>
              <w:rPr>
                <w:sz w:val="18"/>
                <w:szCs w:val="18"/>
              </w:rPr>
            </w:pPr>
            <w:r w:rsidRPr="00836F79">
              <w:rPr>
                <w:sz w:val="18"/>
                <w:szCs w:val="18"/>
              </w:rPr>
              <w:t xml:space="preserve">n) Pracę na dokumentach utworzonych przy pomocy Microsoft Word 2003 lub Microsoft Word 2007 i 2010 z zapewnieniem bezproblemowej konwersji wszystkich elementów i atrybutów dokumentu. </w:t>
            </w:r>
          </w:p>
          <w:p w14:paraId="7E050D05" w14:textId="77777777" w:rsidR="00861CAB" w:rsidRPr="00836F79" w:rsidRDefault="00861CAB" w:rsidP="00861CAB">
            <w:pPr>
              <w:rPr>
                <w:sz w:val="18"/>
                <w:szCs w:val="18"/>
              </w:rPr>
            </w:pPr>
            <w:r w:rsidRPr="00836F79">
              <w:rPr>
                <w:sz w:val="18"/>
                <w:szCs w:val="18"/>
              </w:rPr>
              <w:t xml:space="preserve">o) Zabezpieczenie dokumentów hasłem przed odczytem oraz przed wprowadzaniem modyfikacji.  </w:t>
            </w:r>
          </w:p>
          <w:p w14:paraId="22D17C65" w14:textId="77777777" w:rsidR="00861CAB" w:rsidRPr="00836F79" w:rsidRDefault="00861CAB" w:rsidP="00861CAB">
            <w:pPr>
              <w:rPr>
                <w:sz w:val="18"/>
                <w:szCs w:val="18"/>
              </w:rPr>
            </w:pPr>
            <w:r w:rsidRPr="00836F79">
              <w:rPr>
                <w:sz w:val="18"/>
                <w:szCs w:val="18"/>
              </w:rPr>
              <w:t xml:space="preserve">8. Arkusz kalkulacyjny musi umożliwiać:  </w:t>
            </w:r>
          </w:p>
          <w:p w14:paraId="599DE0AB" w14:textId="77777777" w:rsidR="00861CAB" w:rsidRPr="00836F79" w:rsidRDefault="00861CAB" w:rsidP="00861CAB">
            <w:pPr>
              <w:rPr>
                <w:sz w:val="18"/>
                <w:szCs w:val="18"/>
              </w:rPr>
            </w:pPr>
            <w:r w:rsidRPr="00836F79">
              <w:rPr>
                <w:sz w:val="18"/>
                <w:szCs w:val="18"/>
              </w:rPr>
              <w:t xml:space="preserve">a) Tworzenie raportów tabelarycznych. </w:t>
            </w:r>
          </w:p>
          <w:p w14:paraId="18C0DFE2" w14:textId="77777777" w:rsidR="00861CAB" w:rsidRPr="00836F79" w:rsidRDefault="00861CAB" w:rsidP="00861CAB">
            <w:pPr>
              <w:rPr>
                <w:sz w:val="18"/>
                <w:szCs w:val="18"/>
              </w:rPr>
            </w:pPr>
            <w:r w:rsidRPr="00836F79">
              <w:rPr>
                <w:sz w:val="18"/>
                <w:szCs w:val="18"/>
              </w:rPr>
              <w:t xml:space="preserve">b) Tworzenie wykresów liniowych (wraz linią trendu), słupkowych, kołowych. </w:t>
            </w:r>
          </w:p>
          <w:p w14:paraId="3A5999D3" w14:textId="77777777" w:rsidR="00861CAB" w:rsidRPr="00836F79" w:rsidRDefault="00861CAB" w:rsidP="00861CAB">
            <w:pPr>
              <w:rPr>
                <w:sz w:val="18"/>
                <w:szCs w:val="18"/>
              </w:rPr>
            </w:pPr>
            <w:r w:rsidRPr="00836F79">
              <w:rPr>
                <w:sz w:val="18"/>
                <w:szCs w:val="18"/>
              </w:rPr>
              <w:t xml:space="preserve">c) Tworzenie arkuszy kalkulacyjnych zawierających teksty, dane liczbowe oraz formuły przeprowadzające operacje matematyczne, logiczne, tekstowe, statystyczne oraz operacje na danych finansowych i na miarach czasu. </w:t>
            </w:r>
          </w:p>
          <w:p w14:paraId="1A6EFA63" w14:textId="77777777" w:rsidR="00861CAB" w:rsidRPr="00836F79" w:rsidRDefault="00861CAB" w:rsidP="00861CAB">
            <w:pPr>
              <w:rPr>
                <w:sz w:val="18"/>
                <w:szCs w:val="18"/>
              </w:rPr>
            </w:pPr>
            <w:r w:rsidRPr="00836F79">
              <w:rPr>
                <w:sz w:val="18"/>
                <w:szCs w:val="18"/>
              </w:rPr>
              <w:t xml:space="preserve">d) Tworzenie raportów z zewnętrznych źródeł danych (inne arkusze kalkulacyjne, bazy danych zgodne z ODBC, pliki tekstowe, pliki XML, </w:t>
            </w:r>
            <w:proofErr w:type="spellStart"/>
            <w:r w:rsidRPr="00836F79">
              <w:rPr>
                <w:sz w:val="18"/>
                <w:szCs w:val="18"/>
              </w:rPr>
              <w:t>webservice</w:t>
            </w:r>
            <w:proofErr w:type="spellEnd"/>
            <w:r w:rsidRPr="00836F79">
              <w:rPr>
                <w:sz w:val="18"/>
                <w:szCs w:val="18"/>
              </w:rPr>
              <w:t xml:space="preserve">).  </w:t>
            </w:r>
          </w:p>
          <w:p w14:paraId="2E886D6D" w14:textId="77777777" w:rsidR="00861CAB" w:rsidRPr="00836F79" w:rsidRDefault="00861CAB" w:rsidP="00861CAB">
            <w:pPr>
              <w:rPr>
                <w:sz w:val="18"/>
                <w:szCs w:val="18"/>
              </w:rPr>
            </w:pPr>
            <w:r w:rsidRPr="00836F79">
              <w:rPr>
                <w:sz w:val="18"/>
                <w:szCs w:val="18"/>
              </w:rPr>
              <w:t xml:space="preserve">e) Tworzenie raportów tabeli przestawnych umożliwiających dynamiczną zmianę wymiarów oraz wykresów bazujących na danych z tabeli przestawnych. </w:t>
            </w:r>
          </w:p>
          <w:p w14:paraId="42DAB0AF" w14:textId="77777777" w:rsidR="00861CAB" w:rsidRPr="00836F79" w:rsidRDefault="00861CAB" w:rsidP="00861CAB">
            <w:pPr>
              <w:rPr>
                <w:sz w:val="18"/>
                <w:szCs w:val="18"/>
              </w:rPr>
            </w:pPr>
            <w:r w:rsidRPr="00836F79">
              <w:rPr>
                <w:sz w:val="18"/>
                <w:szCs w:val="18"/>
              </w:rPr>
              <w:lastRenderedPageBreak/>
              <w:t xml:space="preserve">f) Wyszukiwanie i zamianę danych. </w:t>
            </w:r>
          </w:p>
          <w:p w14:paraId="5AB90B5B" w14:textId="77777777" w:rsidR="00861CAB" w:rsidRPr="00836F79" w:rsidRDefault="00861CAB" w:rsidP="00861CAB">
            <w:pPr>
              <w:rPr>
                <w:sz w:val="18"/>
                <w:szCs w:val="18"/>
              </w:rPr>
            </w:pPr>
            <w:r w:rsidRPr="00836F79">
              <w:rPr>
                <w:sz w:val="18"/>
                <w:szCs w:val="18"/>
              </w:rPr>
              <w:t xml:space="preserve">g) Wykonywanie analiz danych przy użyciu formatowania warunkowego; </w:t>
            </w:r>
          </w:p>
          <w:p w14:paraId="07F57D7A" w14:textId="77777777" w:rsidR="00861CAB" w:rsidRPr="00836F79" w:rsidRDefault="00861CAB" w:rsidP="00861CAB">
            <w:pPr>
              <w:rPr>
                <w:sz w:val="18"/>
                <w:szCs w:val="18"/>
              </w:rPr>
            </w:pPr>
            <w:r w:rsidRPr="00836F79">
              <w:rPr>
                <w:sz w:val="18"/>
                <w:szCs w:val="18"/>
              </w:rPr>
              <w:t xml:space="preserve">h) Nazywanie komórek arkusza i odwoływanie się w formułach po takiej nazwie. </w:t>
            </w:r>
          </w:p>
          <w:p w14:paraId="6FDB5582" w14:textId="77777777" w:rsidR="00861CAB" w:rsidRPr="00836F79" w:rsidRDefault="00861CAB" w:rsidP="00861CAB">
            <w:pPr>
              <w:rPr>
                <w:sz w:val="18"/>
                <w:szCs w:val="18"/>
              </w:rPr>
            </w:pPr>
            <w:r w:rsidRPr="00836F79">
              <w:rPr>
                <w:sz w:val="18"/>
                <w:szCs w:val="18"/>
              </w:rPr>
              <w:t xml:space="preserve">i) Nagrywanie, tworzenie i edycję makr automatyzujących wykonywanie czynności. </w:t>
            </w:r>
          </w:p>
          <w:p w14:paraId="4C6C522A" w14:textId="77777777" w:rsidR="00861CAB" w:rsidRPr="00836F79" w:rsidRDefault="00861CAB" w:rsidP="00861CAB">
            <w:pPr>
              <w:rPr>
                <w:sz w:val="18"/>
                <w:szCs w:val="18"/>
              </w:rPr>
            </w:pPr>
            <w:r w:rsidRPr="00836F79">
              <w:rPr>
                <w:sz w:val="18"/>
                <w:szCs w:val="18"/>
              </w:rPr>
              <w:t xml:space="preserve">j) Formatowanie czasu, daty i wartości finansowych z polskim formatem. </w:t>
            </w:r>
          </w:p>
          <w:p w14:paraId="7298EB7F" w14:textId="77777777" w:rsidR="00861CAB" w:rsidRPr="00836F79" w:rsidRDefault="00861CAB" w:rsidP="00861CAB">
            <w:pPr>
              <w:rPr>
                <w:sz w:val="18"/>
                <w:szCs w:val="18"/>
              </w:rPr>
            </w:pPr>
            <w:r w:rsidRPr="00836F79">
              <w:rPr>
                <w:sz w:val="18"/>
                <w:szCs w:val="18"/>
              </w:rPr>
              <w:t xml:space="preserve">k) Zapis wielu arkuszy kalkulacyjnych w jednym pliku. </w:t>
            </w:r>
          </w:p>
          <w:p w14:paraId="6F8F69F5" w14:textId="77777777" w:rsidR="00861CAB" w:rsidRPr="00836F79" w:rsidRDefault="00861CAB" w:rsidP="00861CAB">
            <w:pPr>
              <w:rPr>
                <w:sz w:val="18"/>
                <w:szCs w:val="18"/>
              </w:rPr>
            </w:pPr>
            <w:r w:rsidRPr="00836F79">
              <w:rPr>
                <w:sz w:val="18"/>
                <w:szCs w:val="18"/>
              </w:rPr>
              <w:t xml:space="preserve">l) Zachowanie pełnej zgodności z formatami plików utworzonych za pomocą oprogramowania Microsoft Excel 2003 oraz Microsoft Excel 2007 i 2010, z uwzględnieniem poprawnej realizacji użytych w nich funkcji specjalnych i makropoleceń. </w:t>
            </w:r>
          </w:p>
          <w:p w14:paraId="6BE0E1E6" w14:textId="77777777" w:rsidR="00861CAB" w:rsidRPr="00836F79" w:rsidRDefault="00861CAB" w:rsidP="00861CAB">
            <w:pPr>
              <w:rPr>
                <w:sz w:val="18"/>
                <w:szCs w:val="18"/>
              </w:rPr>
            </w:pPr>
            <w:r w:rsidRPr="00836F79">
              <w:rPr>
                <w:sz w:val="18"/>
                <w:szCs w:val="18"/>
              </w:rPr>
              <w:t xml:space="preserve">m) Zabezpieczenie dokumentów hasłem przed odczytem oraz przed wprowadzaniem modyfikacji. </w:t>
            </w:r>
          </w:p>
          <w:p w14:paraId="2D47252C" w14:textId="77777777" w:rsidR="00861CAB" w:rsidRPr="00836F79" w:rsidRDefault="00861CAB" w:rsidP="00861CAB">
            <w:pPr>
              <w:rPr>
                <w:sz w:val="18"/>
                <w:szCs w:val="18"/>
              </w:rPr>
            </w:pPr>
            <w:r w:rsidRPr="00836F79">
              <w:rPr>
                <w:sz w:val="18"/>
                <w:szCs w:val="18"/>
              </w:rPr>
              <w:t xml:space="preserve">9. Narzędzie do przygotowywania i prowadzenia prezentacji musi umożliwiać:  </w:t>
            </w:r>
          </w:p>
          <w:p w14:paraId="1D69E320" w14:textId="77777777" w:rsidR="00861CAB" w:rsidRPr="00836F79" w:rsidRDefault="00861CAB" w:rsidP="00861CAB">
            <w:pPr>
              <w:rPr>
                <w:sz w:val="18"/>
                <w:szCs w:val="18"/>
              </w:rPr>
            </w:pPr>
            <w:r w:rsidRPr="00836F79">
              <w:rPr>
                <w:sz w:val="18"/>
                <w:szCs w:val="18"/>
              </w:rPr>
              <w:t xml:space="preserve">a) Przygotowywanie prezentacji multimedialnych, które będą prezentowane przy użyciu projektora multimedialnego. </w:t>
            </w:r>
          </w:p>
          <w:p w14:paraId="023B09D0" w14:textId="77777777" w:rsidR="00861CAB" w:rsidRPr="00836F79" w:rsidRDefault="00861CAB" w:rsidP="00861CAB">
            <w:pPr>
              <w:rPr>
                <w:sz w:val="18"/>
                <w:szCs w:val="18"/>
              </w:rPr>
            </w:pPr>
            <w:r w:rsidRPr="00836F79">
              <w:rPr>
                <w:sz w:val="18"/>
                <w:szCs w:val="18"/>
              </w:rPr>
              <w:t xml:space="preserve">b) Drukowanie w formacie umożliwiającym robienie notatek. </w:t>
            </w:r>
          </w:p>
          <w:p w14:paraId="2DF4131B" w14:textId="77777777" w:rsidR="00861CAB" w:rsidRPr="00836F79" w:rsidRDefault="00861CAB" w:rsidP="00861CAB">
            <w:pPr>
              <w:rPr>
                <w:sz w:val="18"/>
                <w:szCs w:val="18"/>
              </w:rPr>
            </w:pPr>
            <w:r w:rsidRPr="00836F79">
              <w:rPr>
                <w:sz w:val="18"/>
                <w:szCs w:val="18"/>
              </w:rPr>
              <w:t xml:space="preserve">c) Zapisanie jako prezentacja tylko do odczytu. </w:t>
            </w:r>
          </w:p>
          <w:p w14:paraId="078DC28A" w14:textId="77777777" w:rsidR="00861CAB" w:rsidRPr="00836F79" w:rsidRDefault="00861CAB" w:rsidP="00861CAB">
            <w:pPr>
              <w:rPr>
                <w:sz w:val="18"/>
                <w:szCs w:val="18"/>
              </w:rPr>
            </w:pPr>
            <w:r w:rsidRPr="00836F79">
              <w:rPr>
                <w:sz w:val="18"/>
                <w:szCs w:val="18"/>
              </w:rPr>
              <w:t xml:space="preserve">d) Nagrywanie narracji i dołączanie jej do prezentacji. </w:t>
            </w:r>
          </w:p>
          <w:p w14:paraId="646CD670" w14:textId="77777777" w:rsidR="00861CAB" w:rsidRPr="00836F79" w:rsidRDefault="00861CAB" w:rsidP="00861CAB">
            <w:pPr>
              <w:rPr>
                <w:sz w:val="18"/>
                <w:szCs w:val="18"/>
              </w:rPr>
            </w:pPr>
            <w:r w:rsidRPr="00836F79">
              <w:rPr>
                <w:sz w:val="18"/>
                <w:szCs w:val="18"/>
              </w:rPr>
              <w:t xml:space="preserve">e) Opatrywanie slajdów notatkami dla prezentera.  </w:t>
            </w:r>
          </w:p>
          <w:p w14:paraId="3E6B6A45" w14:textId="77777777" w:rsidR="00861CAB" w:rsidRPr="00836F79" w:rsidRDefault="00861CAB" w:rsidP="00861CAB">
            <w:pPr>
              <w:rPr>
                <w:sz w:val="18"/>
                <w:szCs w:val="18"/>
              </w:rPr>
            </w:pPr>
            <w:r w:rsidRPr="00836F79">
              <w:rPr>
                <w:sz w:val="18"/>
                <w:szCs w:val="18"/>
              </w:rPr>
              <w:t xml:space="preserve">f) Umieszczanie i formatowanie tekstów, obiektów graficznych, tabel, nagrań dźwiękowych i wideo. </w:t>
            </w:r>
          </w:p>
          <w:p w14:paraId="39D89BE7" w14:textId="77777777" w:rsidR="00861CAB" w:rsidRPr="00836F79" w:rsidRDefault="00861CAB" w:rsidP="00861CAB">
            <w:pPr>
              <w:rPr>
                <w:sz w:val="18"/>
                <w:szCs w:val="18"/>
              </w:rPr>
            </w:pPr>
            <w:r w:rsidRPr="00836F79">
              <w:rPr>
                <w:sz w:val="18"/>
                <w:szCs w:val="18"/>
              </w:rPr>
              <w:t xml:space="preserve">g) Umieszczanie tabel i wykresów pochodzących z arkusza kalkulacyjnego. </w:t>
            </w:r>
          </w:p>
          <w:p w14:paraId="45E1C7A8" w14:textId="77777777" w:rsidR="00861CAB" w:rsidRPr="00836F79" w:rsidRDefault="00861CAB" w:rsidP="00861CAB">
            <w:pPr>
              <w:rPr>
                <w:sz w:val="18"/>
                <w:szCs w:val="18"/>
              </w:rPr>
            </w:pPr>
            <w:r w:rsidRPr="00836F79">
              <w:rPr>
                <w:sz w:val="18"/>
                <w:szCs w:val="18"/>
              </w:rPr>
              <w:t xml:space="preserve">h) Odświeżenie wykresu znajdującego się w prezentacji po zmianie danych w źródłowym arkuszu kalkulacyjnym. </w:t>
            </w:r>
          </w:p>
          <w:p w14:paraId="01B5509A" w14:textId="77777777" w:rsidR="00861CAB" w:rsidRPr="00836F79" w:rsidRDefault="00861CAB" w:rsidP="00861CAB">
            <w:pPr>
              <w:rPr>
                <w:sz w:val="18"/>
                <w:szCs w:val="18"/>
              </w:rPr>
            </w:pPr>
            <w:r w:rsidRPr="00836F79">
              <w:rPr>
                <w:sz w:val="18"/>
                <w:szCs w:val="18"/>
              </w:rPr>
              <w:t xml:space="preserve">i ) Możliwość tworzenia animacji obiektów i całych slajdów. </w:t>
            </w:r>
          </w:p>
          <w:p w14:paraId="23E1CBE2" w14:textId="77777777" w:rsidR="00861CAB" w:rsidRPr="00836F79" w:rsidRDefault="00861CAB" w:rsidP="00861CAB">
            <w:pPr>
              <w:rPr>
                <w:sz w:val="18"/>
                <w:szCs w:val="18"/>
              </w:rPr>
            </w:pPr>
            <w:r w:rsidRPr="00836F79">
              <w:rPr>
                <w:sz w:val="18"/>
                <w:szCs w:val="18"/>
              </w:rPr>
              <w:t xml:space="preserve">j) Prowadzenie prezentacji w trybie prezentera, gdzie slajdy są widoczne na jednym monitorze lub projektorze, a na drugim widoczne są slajdy i notatki prezentera. </w:t>
            </w:r>
          </w:p>
          <w:p w14:paraId="28576FD4" w14:textId="77777777" w:rsidR="00861CAB" w:rsidRPr="00836F79" w:rsidRDefault="00861CAB" w:rsidP="00861CAB">
            <w:pPr>
              <w:rPr>
                <w:sz w:val="18"/>
                <w:szCs w:val="18"/>
              </w:rPr>
            </w:pPr>
            <w:r w:rsidRPr="00836F79">
              <w:rPr>
                <w:sz w:val="18"/>
                <w:szCs w:val="18"/>
              </w:rPr>
              <w:t>k) Pełna zgodność z formatami plików utworzonych za pomocą oprogramowania MS PowerPoint 2003, MS PowerPoint 2007 i 2010;</w:t>
            </w:r>
          </w:p>
          <w:p w14:paraId="3D69D083" w14:textId="77777777" w:rsidR="00861CAB" w:rsidRPr="00836F79" w:rsidRDefault="00861CAB" w:rsidP="00861CAB">
            <w:pPr>
              <w:rPr>
                <w:sz w:val="18"/>
                <w:szCs w:val="18"/>
              </w:rPr>
            </w:pPr>
            <w:r w:rsidRPr="00836F79">
              <w:rPr>
                <w:sz w:val="18"/>
                <w:szCs w:val="18"/>
              </w:rPr>
              <w:t xml:space="preserve">10. Narzędzie do tworzenia drukowanych materiałów informacyjnych musi umożliwiać:  </w:t>
            </w:r>
          </w:p>
          <w:p w14:paraId="1F7109C8" w14:textId="77777777" w:rsidR="00861CAB" w:rsidRPr="00836F79" w:rsidRDefault="00861CAB" w:rsidP="00861CAB">
            <w:pPr>
              <w:rPr>
                <w:sz w:val="18"/>
                <w:szCs w:val="18"/>
              </w:rPr>
            </w:pPr>
            <w:r w:rsidRPr="00836F79">
              <w:rPr>
                <w:sz w:val="18"/>
                <w:szCs w:val="18"/>
              </w:rPr>
              <w:t xml:space="preserve">a) Tworzenie i edycję drukowanych materiałów informacyjnych. </w:t>
            </w:r>
          </w:p>
          <w:p w14:paraId="4E910F7A" w14:textId="77777777" w:rsidR="00861CAB" w:rsidRPr="00836F79" w:rsidRDefault="00861CAB" w:rsidP="00861CAB">
            <w:pPr>
              <w:rPr>
                <w:sz w:val="18"/>
                <w:szCs w:val="18"/>
              </w:rPr>
            </w:pPr>
            <w:r w:rsidRPr="00836F79">
              <w:rPr>
                <w:sz w:val="18"/>
                <w:szCs w:val="18"/>
              </w:rPr>
              <w:t xml:space="preserve">b ) Tworzenie materiałów przy użyciu dostępnych z narzędziem szablonów: broszur, biuletynów, katalogów. </w:t>
            </w:r>
          </w:p>
          <w:p w14:paraId="2E0BA2A6" w14:textId="77777777" w:rsidR="00861CAB" w:rsidRPr="00836F79" w:rsidRDefault="00861CAB" w:rsidP="00861CAB">
            <w:pPr>
              <w:rPr>
                <w:sz w:val="18"/>
                <w:szCs w:val="18"/>
              </w:rPr>
            </w:pPr>
            <w:r w:rsidRPr="00836F79">
              <w:rPr>
                <w:sz w:val="18"/>
                <w:szCs w:val="18"/>
              </w:rPr>
              <w:t xml:space="preserve">c) Edycję poszczególnych stron materiałów.  </w:t>
            </w:r>
          </w:p>
          <w:p w14:paraId="0F6B804A" w14:textId="77777777" w:rsidR="00861CAB" w:rsidRPr="00836F79" w:rsidRDefault="00861CAB" w:rsidP="00861CAB">
            <w:pPr>
              <w:rPr>
                <w:sz w:val="18"/>
                <w:szCs w:val="18"/>
              </w:rPr>
            </w:pPr>
            <w:r w:rsidRPr="00836F79">
              <w:rPr>
                <w:sz w:val="18"/>
                <w:szCs w:val="18"/>
              </w:rPr>
              <w:t xml:space="preserve">d) Podział treści na kolumny. </w:t>
            </w:r>
          </w:p>
          <w:p w14:paraId="2A256363" w14:textId="77777777" w:rsidR="00861CAB" w:rsidRPr="00836F79" w:rsidRDefault="00861CAB" w:rsidP="00861CAB">
            <w:pPr>
              <w:rPr>
                <w:sz w:val="18"/>
                <w:szCs w:val="18"/>
              </w:rPr>
            </w:pPr>
            <w:r w:rsidRPr="00836F79">
              <w:rPr>
                <w:sz w:val="18"/>
                <w:szCs w:val="18"/>
              </w:rPr>
              <w:t xml:space="preserve">e) Umieszczanie elementów graficznych. </w:t>
            </w:r>
          </w:p>
          <w:p w14:paraId="776291E5" w14:textId="77777777" w:rsidR="00861CAB" w:rsidRPr="00836F79" w:rsidRDefault="00861CAB" w:rsidP="00861CAB">
            <w:pPr>
              <w:rPr>
                <w:sz w:val="18"/>
                <w:szCs w:val="18"/>
              </w:rPr>
            </w:pPr>
            <w:r w:rsidRPr="00836F79">
              <w:rPr>
                <w:sz w:val="18"/>
                <w:szCs w:val="18"/>
              </w:rPr>
              <w:t xml:space="preserve">f) wykorzystanie mechanizmu korespondencji seryjnej; </w:t>
            </w:r>
          </w:p>
          <w:p w14:paraId="1B840298" w14:textId="77777777" w:rsidR="00861CAB" w:rsidRPr="00836F79" w:rsidRDefault="00861CAB" w:rsidP="00861CAB">
            <w:pPr>
              <w:rPr>
                <w:sz w:val="18"/>
                <w:szCs w:val="18"/>
              </w:rPr>
            </w:pPr>
            <w:r w:rsidRPr="00836F79">
              <w:rPr>
                <w:sz w:val="18"/>
                <w:szCs w:val="18"/>
              </w:rPr>
              <w:t xml:space="preserve">g) Płynne przesuwanie elementów po całej stronie publikacji; </w:t>
            </w:r>
          </w:p>
          <w:p w14:paraId="32643332" w14:textId="77777777" w:rsidR="00861CAB" w:rsidRPr="00836F79" w:rsidRDefault="00861CAB" w:rsidP="00861CAB">
            <w:pPr>
              <w:rPr>
                <w:sz w:val="18"/>
                <w:szCs w:val="18"/>
              </w:rPr>
            </w:pPr>
            <w:r w:rsidRPr="00836F79">
              <w:rPr>
                <w:sz w:val="18"/>
                <w:szCs w:val="18"/>
              </w:rPr>
              <w:t xml:space="preserve">h) Eksport publikacji do formatu PDF oraz TIFF. </w:t>
            </w:r>
          </w:p>
          <w:p w14:paraId="490CE4EC" w14:textId="77777777" w:rsidR="00861CAB" w:rsidRPr="00836F79" w:rsidRDefault="00861CAB" w:rsidP="00861CAB">
            <w:pPr>
              <w:rPr>
                <w:sz w:val="18"/>
                <w:szCs w:val="18"/>
              </w:rPr>
            </w:pPr>
            <w:r w:rsidRPr="00836F79">
              <w:rPr>
                <w:sz w:val="18"/>
                <w:szCs w:val="18"/>
              </w:rPr>
              <w:t xml:space="preserve">i) Wydruk publikacji. </w:t>
            </w:r>
          </w:p>
          <w:p w14:paraId="0EB710D2" w14:textId="77777777" w:rsidR="00861CAB" w:rsidRPr="00836F79" w:rsidRDefault="00861CAB" w:rsidP="00861CAB">
            <w:pPr>
              <w:rPr>
                <w:sz w:val="18"/>
                <w:szCs w:val="18"/>
              </w:rPr>
            </w:pPr>
            <w:r w:rsidRPr="00836F79">
              <w:rPr>
                <w:sz w:val="18"/>
                <w:szCs w:val="18"/>
              </w:rPr>
              <w:t xml:space="preserve">11. Narzędzie do zarządzania informacją prywatną (pocztą elektroniczną, kalendarzem, kontaktami i zadaniami) musi umożliwiać: </w:t>
            </w:r>
          </w:p>
          <w:p w14:paraId="200D0F06" w14:textId="77777777" w:rsidR="00861CAB" w:rsidRPr="00836F79" w:rsidRDefault="00861CAB" w:rsidP="00861CAB">
            <w:pPr>
              <w:rPr>
                <w:sz w:val="18"/>
                <w:szCs w:val="18"/>
              </w:rPr>
            </w:pPr>
            <w:r w:rsidRPr="00836F79">
              <w:rPr>
                <w:sz w:val="18"/>
                <w:szCs w:val="18"/>
              </w:rPr>
              <w:t xml:space="preserve">a) Pobieranie i wysyłanie poczty elektronicznej z serwera pocztowego. </w:t>
            </w:r>
          </w:p>
          <w:p w14:paraId="30061EA4" w14:textId="77777777" w:rsidR="00861CAB" w:rsidRPr="00836F79" w:rsidRDefault="00861CAB" w:rsidP="00861CAB">
            <w:pPr>
              <w:rPr>
                <w:sz w:val="18"/>
                <w:szCs w:val="18"/>
              </w:rPr>
            </w:pPr>
            <w:r w:rsidRPr="00836F79">
              <w:rPr>
                <w:sz w:val="18"/>
                <w:szCs w:val="18"/>
              </w:rPr>
              <w:t xml:space="preserve">b) Filtrowanie niechcianej poczty elektronicznej (SPAM) oraz określanie listy zablokowanych i bezpiecznych nadawców. </w:t>
            </w:r>
          </w:p>
          <w:p w14:paraId="75D23BA9" w14:textId="77777777" w:rsidR="00861CAB" w:rsidRPr="00836F79" w:rsidRDefault="00861CAB" w:rsidP="00861CAB">
            <w:pPr>
              <w:rPr>
                <w:sz w:val="18"/>
                <w:szCs w:val="18"/>
              </w:rPr>
            </w:pPr>
            <w:r w:rsidRPr="00836F79">
              <w:rPr>
                <w:sz w:val="18"/>
                <w:szCs w:val="18"/>
              </w:rPr>
              <w:t xml:space="preserve">c) Tworzenie katalogów, pozwalających katalogować pocztę elektroniczną. </w:t>
            </w:r>
          </w:p>
          <w:p w14:paraId="1D47CA8B" w14:textId="77777777" w:rsidR="00861CAB" w:rsidRPr="00836F79" w:rsidRDefault="00861CAB" w:rsidP="00861CAB">
            <w:pPr>
              <w:rPr>
                <w:sz w:val="18"/>
                <w:szCs w:val="18"/>
              </w:rPr>
            </w:pPr>
            <w:r w:rsidRPr="00836F79">
              <w:rPr>
                <w:sz w:val="18"/>
                <w:szCs w:val="18"/>
              </w:rPr>
              <w:t xml:space="preserve">d) Automatyczne grupowanie poczty o tym samym tytule. </w:t>
            </w:r>
          </w:p>
          <w:p w14:paraId="6631EB9E" w14:textId="77777777" w:rsidR="00861CAB" w:rsidRPr="00836F79" w:rsidRDefault="00861CAB" w:rsidP="00861CAB">
            <w:pPr>
              <w:rPr>
                <w:sz w:val="18"/>
                <w:szCs w:val="18"/>
              </w:rPr>
            </w:pPr>
            <w:r w:rsidRPr="00836F79">
              <w:rPr>
                <w:sz w:val="18"/>
                <w:szCs w:val="18"/>
              </w:rPr>
              <w:t xml:space="preserve">e) Tworzenie reguł przenoszących automatycznie nową pocztę elektroniczną do określonych katalogów bazując na słowach zawartych w tytule, adresie nadawcy i odbiorcy.  </w:t>
            </w:r>
          </w:p>
          <w:p w14:paraId="24290449" w14:textId="77777777" w:rsidR="00861CAB" w:rsidRPr="00836F79" w:rsidRDefault="00861CAB" w:rsidP="00861CAB">
            <w:pPr>
              <w:rPr>
                <w:sz w:val="18"/>
                <w:szCs w:val="18"/>
              </w:rPr>
            </w:pPr>
            <w:r w:rsidRPr="00836F79">
              <w:rPr>
                <w:sz w:val="18"/>
                <w:szCs w:val="18"/>
              </w:rPr>
              <w:t xml:space="preserve">f) Oflagowanie poczty elektronicznej z określeniem terminu przypomnienia. </w:t>
            </w:r>
          </w:p>
          <w:p w14:paraId="54962FF9" w14:textId="77777777" w:rsidR="00861CAB" w:rsidRPr="00836F79" w:rsidRDefault="00861CAB" w:rsidP="00861CAB">
            <w:pPr>
              <w:rPr>
                <w:sz w:val="18"/>
                <w:szCs w:val="18"/>
              </w:rPr>
            </w:pPr>
            <w:r w:rsidRPr="00836F79">
              <w:rPr>
                <w:sz w:val="18"/>
                <w:szCs w:val="18"/>
              </w:rPr>
              <w:t xml:space="preserve">g) Zarządzanie kalendarzem. </w:t>
            </w:r>
          </w:p>
          <w:p w14:paraId="20BB39ED" w14:textId="77777777" w:rsidR="00861CAB" w:rsidRPr="00836F79" w:rsidRDefault="00861CAB" w:rsidP="00861CAB">
            <w:pPr>
              <w:rPr>
                <w:sz w:val="18"/>
                <w:szCs w:val="18"/>
              </w:rPr>
            </w:pPr>
            <w:r w:rsidRPr="00836F79">
              <w:rPr>
                <w:sz w:val="18"/>
                <w:szCs w:val="18"/>
              </w:rPr>
              <w:t xml:space="preserve">h) Udostępnianie kalendarza innym użytkownikom. </w:t>
            </w:r>
          </w:p>
          <w:p w14:paraId="49AA041A" w14:textId="77777777" w:rsidR="00861CAB" w:rsidRPr="00836F79" w:rsidRDefault="00861CAB" w:rsidP="00861CAB">
            <w:pPr>
              <w:rPr>
                <w:sz w:val="18"/>
                <w:szCs w:val="18"/>
              </w:rPr>
            </w:pPr>
            <w:r w:rsidRPr="00836F79">
              <w:rPr>
                <w:sz w:val="18"/>
                <w:szCs w:val="18"/>
              </w:rPr>
              <w:t xml:space="preserve">i) Przeglądanie kalendarza innych użytkowników.  </w:t>
            </w:r>
          </w:p>
          <w:p w14:paraId="1A6C2C78" w14:textId="77777777" w:rsidR="00861CAB" w:rsidRPr="00836F79" w:rsidRDefault="00861CAB" w:rsidP="00861CAB">
            <w:pPr>
              <w:rPr>
                <w:sz w:val="18"/>
                <w:szCs w:val="18"/>
              </w:rPr>
            </w:pPr>
            <w:r w:rsidRPr="00836F79">
              <w:rPr>
                <w:sz w:val="18"/>
                <w:szCs w:val="18"/>
              </w:rPr>
              <w:lastRenderedPageBreak/>
              <w:t xml:space="preserve">j) Zapraszanie uczestników na spotkanie, co po ich akceptacji powoduje automatyczne wprowadzenie spotkania w ich kalendarzach. </w:t>
            </w:r>
          </w:p>
          <w:p w14:paraId="42F2B4F6" w14:textId="77777777" w:rsidR="00861CAB" w:rsidRPr="00836F79" w:rsidRDefault="00861CAB" w:rsidP="00861CAB">
            <w:pPr>
              <w:rPr>
                <w:sz w:val="18"/>
                <w:szCs w:val="18"/>
              </w:rPr>
            </w:pPr>
            <w:r w:rsidRPr="00836F79">
              <w:rPr>
                <w:sz w:val="18"/>
                <w:szCs w:val="18"/>
              </w:rPr>
              <w:t xml:space="preserve">k) Zarządzanie listą zadań. </w:t>
            </w:r>
          </w:p>
          <w:p w14:paraId="74151223" w14:textId="77777777" w:rsidR="00861CAB" w:rsidRPr="00836F79" w:rsidRDefault="00861CAB" w:rsidP="00861CAB">
            <w:pPr>
              <w:rPr>
                <w:sz w:val="18"/>
                <w:szCs w:val="18"/>
              </w:rPr>
            </w:pPr>
            <w:r w:rsidRPr="00836F79">
              <w:rPr>
                <w:sz w:val="18"/>
                <w:szCs w:val="18"/>
              </w:rPr>
              <w:t xml:space="preserve">l) Zlecanie zadań innym użytkownikom. </w:t>
            </w:r>
          </w:p>
          <w:p w14:paraId="6765C192" w14:textId="77777777" w:rsidR="00861CAB" w:rsidRPr="00836F79" w:rsidRDefault="00861CAB" w:rsidP="00861CAB">
            <w:pPr>
              <w:rPr>
                <w:sz w:val="18"/>
                <w:szCs w:val="18"/>
              </w:rPr>
            </w:pPr>
            <w:r w:rsidRPr="00836F79">
              <w:rPr>
                <w:sz w:val="18"/>
                <w:szCs w:val="18"/>
              </w:rPr>
              <w:t xml:space="preserve">m) Zarządzanie listą kontaktów; </w:t>
            </w:r>
          </w:p>
          <w:p w14:paraId="45BFFDCB" w14:textId="77777777" w:rsidR="00861CAB" w:rsidRPr="00836F79" w:rsidRDefault="00861CAB" w:rsidP="00861CAB">
            <w:pPr>
              <w:rPr>
                <w:sz w:val="18"/>
                <w:szCs w:val="18"/>
              </w:rPr>
            </w:pPr>
            <w:r w:rsidRPr="00836F79">
              <w:rPr>
                <w:sz w:val="18"/>
                <w:szCs w:val="18"/>
              </w:rPr>
              <w:t xml:space="preserve">n) Udostępnianie listy kontaktów innym użytkownikom.  </w:t>
            </w:r>
          </w:p>
          <w:p w14:paraId="717822F8" w14:textId="77777777" w:rsidR="00861CAB" w:rsidRPr="00836F79" w:rsidRDefault="00861CAB" w:rsidP="00861CAB">
            <w:pPr>
              <w:rPr>
                <w:sz w:val="18"/>
                <w:szCs w:val="18"/>
              </w:rPr>
            </w:pPr>
            <w:r w:rsidRPr="00836F79">
              <w:rPr>
                <w:sz w:val="18"/>
                <w:szCs w:val="18"/>
              </w:rPr>
              <w:t xml:space="preserve">o) Przeglądanie listy kontaktów innych użytkowników. </w:t>
            </w:r>
          </w:p>
          <w:p w14:paraId="62EE969B" w14:textId="28E27636" w:rsidR="00861CAB" w:rsidRPr="008559B3" w:rsidRDefault="00861CAB" w:rsidP="00861CAB">
            <w:pPr>
              <w:rPr>
                <w:rFonts w:eastAsia="Arial"/>
                <w:sz w:val="18"/>
                <w:szCs w:val="18"/>
              </w:rPr>
            </w:pPr>
            <w:r w:rsidRPr="00836F79">
              <w:rPr>
                <w:sz w:val="18"/>
                <w:szCs w:val="18"/>
              </w:rPr>
              <w:t>p) Możliwość przesyłania kontaktów innym użytkowników</w:t>
            </w:r>
          </w:p>
        </w:tc>
        <w:tc>
          <w:tcPr>
            <w:tcW w:w="709" w:type="dxa"/>
          </w:tcPr>
          <w:p w14:paraId="7614A554" w14:textId="15A70FDB" w:rsidR="00861CAB" w:rsidRPr="008559B3" w:rsidRDefault="00A7407E" w:rsidP="00861CAB">
            <w:pPr>
              <w:jc w:val="center"/>
              <w:rPr>
                <w:sz w:val="18"/>
                <w:szCs w:val="18"/>
              </w:rPr>
            </w:pPr>
            <w:r>
              <w:rPr>
                <w:sz w:val="18"/>
                <w:szCs w:val="18"/>
              </w:rPr>
              <w:lastRenderedPageBreak/>
              <w:t>3</w:t>
            </w:r>
            <w:r w:rsidR="00034739">
              <w:rPr>
                <w:sz w:val="18"/>
                <w:szCs w:val="18"/>
              </w:rPr>
              <w:t>1</w:t>
            </w:r>
          </w:p>
        </w:tc>
        <w:tc>
          <w:tcPr>
            <w:tcW w:w="2268" w:type="dxa"/>
          </w:tcPr>
          <w:p w14:paraId="11176C5F" w14:textId="77777777" w:rsidR="00861CAB" w:rsidRPr="008559B3" w:rsidRDefault="00861CAB" w:rsidP="00861CAB">
            <w:pPr>
              <w:rPr>
                <w:sz w:val="18"/>
                <w:szCs w:val="18"/>
              </w:rPr>
            </w:pPr>
            <w:r w:rsidRPr="008559B3">
              <w:rPr>
                <w:sz w:val="18"/>
                <w:szCs w:val="18"/>
              </w:rPr>
              <w:t>Producent.......................</w:t>
            </w:r>
          </w:p>
          <w:p w14:paraId="4AA53EDE" w14:textId="77777777" w:rsidR="00861CAB" w:rsidRPr="008559B3" w:rsidRDefault="00861CAB" w:rsidP="00861CAB">
            <w:pPr>
              <w:rPr>
                <w:sz w:val="18"/>
                <w:szCs w:val="18"/>
              </w:rPr>
            </w:pPr>
            <w:r w:rsidRPr="008559B3">
              <w:rPr>
                <w:sz w:val="18"/>
                <w:szCs w:val="18"/>
              </w:rPr>
              <w:t>Nazwa ..............................</w:t>
            </w:r>
          </w:p>
          <w:p w14:paraId="4069B9FE" w14:textId="77777777" w:rsidR="00861CAB" w:rsidRPr="008559B3" w:rsidRDefault="00861CAB" w:rsidP="00861CAB">
            <w:pPr>
              <w:rPr>
                <w:sz w:val="18"/>
                <w:szCs w:val="18"/>
              </w:rPr>
            </w:pPr>
            <w:r w:rsidRPr="008559B3">
              <w:rPr>
                <w:sz w:val="18"/>
                <w:szCs w:val="18"/>
              </w:rPr>
              <w:t>Symbol .............................</w:t>
            </w:r>
          </w:p>
        </w:tc>
      </w:tr>
      <w:tr w:rsidR="00861CAB" w:rsidRPr="008559B3" w14:paraId="471A2A48" w14:textId="77777777" w:rsidTr="00E60CA2">
        <w:tc>
          <w:tcPr>
            <w:tcW w:w="1844" w:type="dxa"/>
          </w:tcPr>
          <w:p w14:paraId="326AB2A4" w14:textId="7B91B887" w:rsidR="00861CAB" w:rsidRPr="00FE47F0" w:rsidRDefault="00861CAB" w:rsidP="00861CAB">
            <w:pPr>
              <w:rPr>
                <w:rFonts w:eastAsia="Arial"/>
                <w:sz w:val="18"/>
                <w:szCs w:val="18"/>
              </w:rPr>
            </w:pPr>
            <w:r w:rsidRPr="001D569F">
              <w:rPr>
                <w:rFonts w:eastAsia="Arial"/>
                <w:sz w:val="18"/>
                <w:szCs w:val="18"/>
              </w:rPr>
              <w:lastRenderedPageBreak/>
              <w:t>Oprogramowanie antywirusowe</w:t>
            </w:r>
          </w:p>
        </w:tc>
        <w:tc>
          <w:tcPr>
            <w:tcW w:w="10914" w:type="dxa"/>
          </w:tcPr>
          <w:p w14:paraId="0AAC7209" w14:textId="77777777" w:rsidR="00861CAB" w:rsidRPr="00861CAB" w:rsidRDefault="00861CAB" w:rsidP="00861CAB">
            <w:pPr>
              <w:rPr>
                <w:rFonts w:cs="Calibri"/>
                <w:color w:val="000000"/>
                <w:sz w:val="18"/>
                <w:szCs w:val="18"/>
              </w:rPr>
            </w:pPr>
            <w:r w:rsidRPr="00861CAB">
              <w:rPr>
                <w:rFonts w:cs="Calibri"/>
                <w:color w:val="000000"/>
                <w:sz w:val="18"/>
                <w:szCs w:val="18"/>
              </w:rPr>
              <w:t>Oprogramowanie antywirusowe o minimalnych parametrach:</w:t>
            </w:r>
          </w:p>
          <w:p w14:paraId="149F7F24" w14:textId="77777777" w:rsidR="00861CAB" w:rsidRPr="00861CAB" w:rsidRDefault="00861CAB" w:rsidP="00861CAB">
            <w:pPr>
              <w:rPr>
                <w:rFonts w:cs="Calibri"/>
                <w:color w:val="000000"/>
                <w:sz w:val="18"/>
                <w:szCs w:val="18"/>
              </w:rPr>
            </w:pPr>
            <w:r w:rsidRPr="00861CAB">
              <w:rPr>
                <w:rFonts w:cs="Calibri"/>
                <w:color w:val="000000"/>
                <w:sz w:val="18"/>
                <w:szCs w:val="18"/>
              </w:rPr>
              <w:t>Panel sterowania który umożliwi sterowanie i zarzadzanie zdalne z jednego miejsca</w:t>
            </w:r>
          </w:p>
          <w:p w14:paraId="45DD4093" w14:textId="77777777" w:rsidR="00861CAB" w:rsidRPr="00861CAB" w:rsidRDefault="00861CAB" w:rsidP="00861CAB">
            <w:pPr>
              <w:rPr>
                <w:rFonts w:cs="Calibri"/>
                <w:color w:val="000000"/>
                <w:sz w:val="18"/>
                <w:szCs w:val="18"/>
              </w:rPr>
            </w:pPr>
            <w:r w:rsidRPr="00861CAB">
              <w:rPr>
                <w:rFonts w:cs="Calibri"/>
                <w:color w:val="000000"/>
                <w:sz w:val="18"/>
                <w:szCs w:val="18"/>
              </w:rPr>
              <w:t>Szybkie i dokładne skanowanie</w:t>
            </w:r>
            <w:r w:rsidRPr="00861CAB">
              <w:rPr>
                <w:sz w:val="18"/>
                <w:szCs w:val="18"/>
              </w:rPr>
              <w:t xml:space="preserve"> </w:t>
            </w:r>
          </w:p>
          <w:p w14:paraId="54031F98" w14:textId="77777777" w:rsidR="00861CAB" w:rsidRPr="00861CAB" w:rsidRDefault="00861CAB" w:rsidP="00861CAB">
            <w:pPr>
              <w:rPr>
                <w:rFonts w:cs="Calibri"/>
                <w:color w:val="000000"/>
                <w:sz w:val="18"/>
                <w:szCs w:val="18"/>
              </w:rPr>
            </w:pPr>
            <w:r w:rsidRPr="00861CAB">
              <w:rPr>
                <w:rFonts w:cs="Calibri"/>
                <w:color w:val="000000"/>
                <w:sz w:val="18"/>
                <w:szCs w:val="18"/>
              </w:rPr>
              <w:t>Wykrywanie i usuwanie złośliwego oprogramowania oraz wirusów</w:t>
            </w:r>
          </w:p>
          <w:p w14:paraId="148A7527" w14:textId="7EC2637B" w:rsidR="00861CAB" w:rsidRPr="001F68E3" w:rsidRDefault="00861CAB" w:rsidP="00861CAB">
            <w:pPr>
              <w:rPr>
                <w:sz w:val="18"/>
                <w:szCs w:val="18"/>
              </w:rPr>
            </w:pPr>
          </w:p>
        </w:tc>
        <w:tc>
          <w:tcPr>
            <w:tcW w:w="709" w:type="dxa"/>
          </w:tcPr>
          <w:p w14:paraId="1EBD2599" w14:textId="2060FC9F" w:rsidR="00861CAB" w:rsidRPr="005836B9" w:rsidRDefault="00861CAB" w:rsidP="00861CAB">
            <w:pPr>
              <w:jc w:val="center"/>
              <w:rPr>
                <w:color w:val="FF0000"/>
                <w:sz w:val="18"/>
                <w:szCs w:val="18"/>
              </w:rPr>
            </w:pPr>
            <w:r w:rsidRPr="001D569F">
              <w:rPr>
                <w:sz w:val="18"/>
                <w:szCs w:val="18"/>
              </w:rPr>
              <w:t>1</w:t>
            </w:r>
          </w:p>
        </w:tc>
        <w:tc>
          <w:tcPr>
            <w:tcW w:w="2268" w:type="dxa"/>
          </w:tcPr>
          <w:p w14:paraId="59581C8C" w14:textId="77777777" w:rsidR="00861CAB" w:rsidRPr="008559B3" w:rsidRDefault="00861CAB" w:rsidP="00861CAB">
            <w:pPr>
              <w:rPr>
                <w:sz w:val="18"/>
                <w:szCs w:val="18"/>
              </w:rPr>
            </w:pPr>
            <w:r w:rsidRPr="008559B3">
              <w:rPr>
                <w:sz w:val="18"/>
                <w:szCs w:val="18"/>
              </w:rPr>
              <w:t>Producent.......................</w:t>
            </w:r>
          </w:p>
          <w:p w14:paraId="244C0904" w14:textId="77777777" w:rsidR="00861CAB" w:rsidRPr="008559B3" w:rsidRDefault="00861CAB" w:rsidP="00861CAB">
            <w:pPr>
              <w:rPr>
                <w:sz w:val="18"/>
                <w:szCs w:val="18"/>
              </w:rPr>
            </w:pPr>
            <w:r w:rsidRPr="008559B3">
              <w:rPr>
                <w:sz w:val="18"/>
                <w:szCs w:val="18"/>
              </w:rPr>
              <w:t>Nazwa ..............................</w:t>
            </w:r>
          </w:p>
          <w:p w14:paraId="1402B659" w14:textId="77777777" w:rsidR="00861CAB" w:rsidRPr="008559B3" w:rsidRDefault="00861CAB" w:rsidP="00861CAB">
            <w:pPr>
              <w:rPr>
                <w:sz w:val="18"/>
                <w:szCs w:val="18"/>
              </w:rPr>
            </w:pPr>
            <w:r w:rsidRPr="008559B3">
              <w:rPr>
                <w:sz w:val="18"/>
                <w:szCs w:val="18"/>
              </w:rPr>
              <w:t>Symbol .............................</w:t>
            </w:r>
          </w:p>
        </w:tc>
      </w:tr>
      <w:tr w:rsidR="00861CAB" w:rsidRPr="008559B3" w14:paraId="7E5F1390" w14:textId="77777777" w:rsidTr="00E60CA2">
        <w:tc>
          <w:tcPr>
            <w:tcW w:w="1844" w:type="dxa"/>
          </w:tcPr>
          <w:p w14:paraId="532FD3D3" w14:textId="301DAACA" w:rsidR="00861CAB" w:rsidRPr="001D569F" w:rsidRDefault="00861CAB" w:rsidP="00861CAB">
            <w:pPr>
              <w:rPr>
                <w:rFonts w:eastAsia="Arial"/>
                <w:sz w:val="18"/>
                <w:szCs w:val="18"/>
              </w:rPr>
            </w:pPr>
            <w:r>
              <w:rPr>
                <w:rFonts w:eastAsia="Arial"/>
                <w:sz w:val="18"/>
                <w:szCs w:val="18"/>
              </w:rPr>
              <w:t>Router</w:t>
            </w:r>
          </w:p>
        </w:tc>
        <w:tc>
          <w:tcPr>
            <w:tcW w:w="10914" w:type="dxa"/>
          </w:tcPr>
          <w:p w14:paraId="7D2DDF6C" w14:textId="77777777" w:rsidR="00861CAB" w:rsidRPr="00DC7DCB" w:rsidRDefault="00861CAB" w:rsidP="00861CAB">
            <w:pPr>
              <w:rPr>
                <w:color w:val="000000"/>
                <w:sz w:val="18"/>
                <w:szCs w:val="18"/>
              </w:rPr>
            </w:pPr>
            <w:r w:rsidRPr="00DC7DCB">
              <w:rPr>
                <w:color w:val="000000"/>
                <w:sz w:val="18"/>
                <w:szCs w:val="18"/>
              </w:rPr>
              <w:t>• minimalna liczba portów 4</w:t>
            </w:r>
          </w:p>
          <w:p w14:paraId="63E11C7B" w14:textId="77777777" w:rsidR="00861CAB" w:rsidRPr="00DC7DCB" w:rsidRDefault="00861CAB" w:rsidP="00861CAB">
            <w:pPr>
              <w:rPr>
                <w:color w:val="000000"/>
                <w:sz w:val="18"/>
                <w:szCs w:val="18"/>
              </w:rPr>
            </w:pPr>
            <w:r w:rsidRPr="00DC7DCB">
              <w:rPr>
                <w:color w:val="000000"/>
                <w:sz w:val="18"/>
                <w:szCs w:val="18"/>
              </w:rPr>
              <w:t>• procesor co najmniej 880 MHz</w:t>
            </w:r>
          </w:p>
          <w:p w14:paraId="4E0E8A67" w14:textId="77777777" w:rsidR="00861CAB" w:rsidRPr="00DC7DCB" w:rsidRDefault="00861CAB" w:rsidP="00861CAB">
            <w:pPr>
              <w:rPr>
                <w:color w:val="000000"/>
                <w:sz w:val="18"/>
                <w:szCs w:val="18"/>
              </w:rPr>
            </w:pPr>
            <w:r w:rsidRPr="00DC7DCB">
              <w:rPr>
                <w:color w:val="000000"/>
                <w:sz w:val="18"/>
                <w:szCs w:val="18"/>
              </w:rPr>
              <w:t>• pamięć RAM co najmniej 256 MB</w:t>
            </w:r>
          </w:p>
          <w:p w14:paraId="6CDE178C" w14:textId="1EE06497" w:rsidR="00861CAB" w:rsidRDefault="00861CAB" w:rsidP="00861CAB">
            <w:pPr>
              <w:rPr>
                <w:rFonts w:ascii="Calibri" w:hAnsi="Calibri" w:cs="Calibri"/>
                <w:color w:val="000000"/>
                <w:sz w:val="20"/>
                <w:szCs w:val="20"/>
              </w:rPr>
            </w:pPr>
            <w:r w:rsidRPr="00DC7DCB">
              <w:rPr>
                <w:color w:val="000000"/>
                <w:sz w:val="18"/>
                <w:szCs w:val="18"/>
              </w:rPr>
              <w:t xml:space="preserve">• </w:t>
            </w:r>
            <w:proofErr w:type="spellStart"/>
            <w:r w:rsidRPr="00DC7DCB">
              <w:rPr>
                <w:color w:val="000000"/>
                <w:sz w:val="18"/>
                <w:szCs w:val="18"/>
              </w:rPr>
              <w:t>RouterOS</w:t>
            </w:r>
            <w:proofErr w:type="spellEnd"/>
            <w:r w:rsidRPr="00DC7DCB">
              <w:rPr>
                <w:color w:val="000000"/>
                <w:sz w:val="18"/>
                <w:szCs w:val="18"/>
              </w:rPr>
              <w:t xml:space="preserve"> L4</w:t>
            </w:r>
          </w:p>
        </w:tc>
        <w:tc>
          <w:tcPr>
            <w:tcW w:w="709" w:type="dxa"/>
          </w:tcPr>
          <w:p w14:paraId="1F3A4428" w14:textId="217FC029" w:rsidR="00861CAB" w:rsidRPr="001D569F" w:rsidRDefault="00861CAB" w:rsidP="00861CAB">
            <w:pPr>
              <w:jc w:val="center"/>
              <w:rPr>
                <w:sz w:val="18"/>
                <w:szCs w:val="18"/>
              </w:rPr>
            </w:pPr>
            <w:r w:rsidRPr="001D569F">
              <w:rPr>
                <w:sz w:val="18"/>
                <w:szCs w:val="18"/>
              </w:rPr>
              <w:t>1</w:t>
            </w:r>
          </w:p>
        </w:tc>
        <w:tc>
          <w:tcPr>
            <w:tcW w:w="2268" w:type="dxa"/>
          </w:tcPr>
          <w:p w14:paraId="4DDF53EC" w14:textId="77777777" w:rsidR="00861CAB" w:rsidRPr="008559B3" w:rsidRDefault="00861CAB" w:rsidP="00861CAB">
            <w:pPr>
              <w:rPr>
                <w:sz w:val="18"/>
                <w:szCs w:val="18"/>
              </w:rPr>
            </w:pPr>
            <w:r w:rsidRPr="008559B3">
              <w:rPr>
                <w:sz w:val="18"/>
                <w:szCs w:val="18"/>
              </w:rPr>
              <w:t>Producent.......................</w:t>
            </w:r>
          </w:p>
          <w:p w14:paraId="0BA3567C" w14:textId="77777777" w:rsidR="00861CAB" w:rsidRPr="008559B3" w:rsidRDefault="00861CAB" w:rsidP="00861CAB">
            <w:pPr>
              <w:rPr>
                <w:sz w:val="18"/>
                <w:szCs w:val="18"/>
              </w:rPr>
            </w:pPr>
            <w:r w:rsidRPr="008559B3">
              <w:rPr>
                <w:sz w:val="18"/>
                <w:szCs w:val="18"/>
              </w:rPr>
              <w:t>Nazwa ..............................</w:t>
            </w:r>
          </w:p>
          <w:p w14:paraId="19557465" w14:textId="14398D0B" w:rsidR="00861CAB" w:rsidRPr="008559B3" w:rsidRDefault="00861CAB" w:rsidP="00861CAB">
            <w:pPr>
              <w:rPr>
                <w:sz w:val="18"/>
                <w:szCs w:val="18"/>
              </w:rPr>
            </w:pPr>
            <w:r w:rsidRPr="008559B3">
              <w:rPr>
                <w:sz w:val="18"/>
                <w:szCs w:val="18"/>
              </w:rPr>
              <w:t>Symbol .............................</w:t>
            </w:r>
          </w:p>
        </w:tc>
      </w:tr>
      <w:tr w:rsidR="00861CAB" w:rsidRPr="008559B3" w14:paraId="6F89BF85" w14:textId="77777777" w:rsidTr="00E60CA2">
        <w:tc>
          <w:tcPr>
            <w:tcW w:w="1844" w:type="dxa"/>
          </w:tcPr>
          <w:p w14:paraId="71F20C4C" w14:textId="1A3084D5" w:rsidR="00861CAB" w:rsidRPr="001D569F" w:rsidRDefault="00861CAB" w:rsidP="00861CAB">
            <w:pPr>
              <w:rPr>
                <w:rFonts w:eastAsia="Arial"/>
                <w:sz w:val="18"/>
                <w:szCs w:val="18"/>
              </w:rPr>
            </w:pPr>
            <w:r>
              <w:rPr>
                <w:rFonts w:eastAsia="Arial"/>
                <w:sz w:val="18"/>
                <w:szCs w:val="18"/>
              </w:rPr>
              <w:t>Switch sieciowy</w:t>
            </w:r>
          </w:p>
        </w:tc>
        <w:tc>
          <w:tcPr>
            <w:tcW w:w="10914" w:type="dxa"/>
          </w:tcPr>
          <w:p w14:paraId="466109BE" w14:textId="77777777" w:rsidR="00861CAB" w:rsidRPr="00DC7DCB" w:rsidRDefault="00861CAB" w:rsidP="00861CAB">
            <w:pPr>
              <w:rPr>
                <w:color w:val="000000"/>
                <w:sz w:val="18"/>
                <w:szCs w:val="18"/>
              </w:rPr>
            </w:pPr>
            <w:r w:rsidRPr="00DC7DCB">
              <w:rPr>
                <w:color w:val="000000"/>
                <w:sz w:val="18"/>
                <w:szCs w:val="18"/>
              </w:rPr>
              <w:t>• minimalna liczba portów 24</w:t>
            </w:r>
          </w:p>
          <w:p w14:paraId="6DCEB22C" w14:textId="13BF94DE" w:rsidR="00861CAB" w:rsidRDefault="00861CAB" w:rsidP="00861CAB">
            <w:pPr>
              <w:rPr>
                <w:rFonts w:ascii="Calibri" w:hAnsi="Calibri" w:cs="Calibri"/>
                <w:color w:val="000000"/>
                <w:sz w:val="20"/>
                <w:szCs w:val="20"/>
              </w:rPr>
            </w:pPr>
            <w:r w:rsidRPr="00DC7DCB">
              <w:rPr>
                <w:color w:val="000000"/>
                <w:sz w:val="18"/>
                <w:szCs w:val="18"/>
              </w:rPr>
              <w:t xml:space="preserve">• LAN </w:t>
            </w:r>
            <w:proofErr w:type="spellStart"/>
            <w:r w:rsidRPr="00DC7DCB">
              <w:rPr>
                <w:color w:val="000000"/>
                <w:sz w:val="18"/>
                <w:szCs w:val="18"/>
              </w:rPr>
              <w:t>GbE</w:t>
            </w:r>
            <w:proofErr w:type="spellEnd"/>
            <w:r w:rsidRPr="00DC7DCB">
              <w:rPr>
                <w:color w:val="000000"/>
                <w:sz w:val="18"/>
                <w:szCs w:val="18"/>
              </w:rPr>
              <w:t xml:space="preserve"> (10/100/1000 </w:t>
            </w:r>
            <w:proofErr w:type="spellStart"/>
            <w:r w:rsidRPr="00DC7DCB">
              <w:rPr>
                <w:color w:val="000000"/>
                <w:sz w:val="18"/>
                <w:szCs w:val="18"/>
              </w:rPr>
              <w:t>Mbit</w:t>
            </w:r>
            <w:proofErr w:type="spellEnd"/>
            <w:r w:rsidRPr="00DC7DCB">
              <w:rPr>
                <w:color w:val="000000"/>
                <w:sz w:val="18"/>
                <w:szCs w:val="18"/>
              </w:rPr>
              <w:t>/s)</w:t>
            </w:r>
          </w:p>
        </w:tc>
        <w:tc>
          <w:tcPr>
            <w:tcW w:w="709" w:type="dxa"/>
          </w:tcPr>
          <w:p w14:paraId="2D9637D9" w14:textId="5943E5BC" w:rsidR="00861CAB" w:rsidRPr="001D569F" w:rsidRDefault="00861CAB" w:rsidP="00861CAB">
            <w:pPr>
              <w:jc w:val="center"/>
              <w:rPr>
                <w:sz w:val="18"/>
                <w:szCs w:val="18"/>
              </w:rPr>
            </w:pPr>
            <w:r>
              <w:rPr>
                <w:sz w:val="18"/>
                <w:szCs w:val="18"/>
              </w:rPr>
              <w:t>1</w:t>
            </w:r>
          </w:p>
        </w:tc>
        <w:tc>
          <w:tcPr>
            <w:tcW w:w="2268" w:type="dxa"/>
          </w:tcPr>
          <w:p w14:paraId="7EE4A919" w14:textId="77777777" w:rsidR="00861CAB" w:rsidRPr="008559B3" w:rsidRDefault="00861CAB" w:rsidP="00861CAB">
            <w:pPr>
              <w:rPr>
                <w:sz w:val="18"/>
                <w:szCs w:val="18"/>
              </w:rPr>
            </w:pPr>
            <w:r w:rsidRPr="008559B3">
              <w:rPr>
                <w:sz w:val="18"/>
                <w:szCs w:val="18"/>
              </w:rPr>
              <w:t>Producent.......................</w:t>
            </w:r>
          </w:p>
          <w:p w14:paraId="25381693" w14:textId="77777777" w:rsidR="00861CAB" w:rsidRPr="008559B3" w:rsidRDefault="00861CAB" w:rsidP="00861CAB">
            <w:pPr>
              <w:rPr>
                <w:sz w:val="18"/>
                <w:szCs w:val="18"/>
              </w:rPr>
            </w:pPr>
            <w:r w:rsidRPr="008559B3">
              <w:rPr>
                <w:sz w:val="18"/>
                <w:szCs w:val="18"/>
              </w:rPr>
              <w:t>Nazwa ..............................</w:t>
            </w:r>
          </w:p>
          <w:p w14:paraId="76E94F07" w14:textId="73C6CDDB" w:rsidR="00861CAB" w:rsidRPr="008559B3" w:rsidRDefault="00861CAB" w:rsidP="00861CAB">
            <w:pPr>
              <w:rPr>
                <w:sz w:val="18"/>
                <w:szCs w:val="18"/>
              </w:rPr>
            </w:pPr>
            <w:r w:rsidRPr="008559B3">
              <w:rPr>
                <w:sz w:val="18"/>
                <w:szCs w:val="18"/>
              </w:rPr>
              <w:t>Symbol .............................</w:t>
            </w:r>
          </w:p>
        </w:tc>
      </w:tr>
      <w:tr w:rsidR="00861CAB" w:rsidRPr="008559B3" w14:paraId="612BA46F" w14:textId="77777777" w:rsidTr="00E60CA2">
        <w:tc>
          <w:tcPr>
            <w:tcW w:w="1844" w:type="dxa"/>
          </w:tcPr>
          <w:p w14:paraId="206E3D24" w14:textId="77777777" w:rsidR="00861CAB" w:rsidRPr="008559B3" w:rsidRDefault="00861CAB" w:rsidP="00861CAB">
            <w:pPr>
              <w:rPr>
                <w:sz w:val="18"/>
                <w:szCs w:val="18"/>
              </w:rPr>
            </w:pPr>
            <w:r w:rsidRPr="008559B3">
              <w:rPr>
                <w:sz w:val="18"/>
                <w:szCs w:val="18"/>
              </w:rPr>
              <w:t xml:space="preserve"> Krzesło uczniowskie</w:t>
            </w:r>
          </w:p>
          <w:p w14:paraId="459E4450" w14:textId="77777777" w:rsidR="00861CAB" w:rsidRPr="001D569F" w:rsidRDefault="00861CAB" w:rsidP="00861CAB">
            <w:pPr>
              <w:rPr>
                <w:rFonts w:eastAsia="Arial"/>
                <w:sz w:val="18"/>
                <w:szCs w:val="18"/>
              </w:rPr>
            </w:pPr>
          </w:p>
        </w:tc>
        <w:tc>
          <w:tcPr>
            <w:tcW w:w="10914" w:type="dxa"/>
          </w:tcPr>
          <w:p w14:paraId="402C43F4" w14:textId="77777777" w:rsidR="00861CAB" w:rsidRPr="008559B3" w:rsidRDefault="00861CAB" w:rsidP="00861CAB">
            <w:pPr>
              <w:rPr>
                <w:rFonts w:eastAsia="Arial"/>
                <w:color w:val="0D0D0D"/>
                <w:sz w:val="18"/>
                <w:szCs w:val="18"/>
              </w:rPr>
            </w:pPr>
            <w:r w:rsidRPr="008559B3">
              <w:rPr>
                <w:rFonts w:eastAsia="Arial"/>
                <w:color w:val="0D0D0D"/>
                <w:sz w:val="18"/>
                <w:szCs w:val="18"/>
              </w:rPr>
              <w:t>- krzesło uczniowskie,</w:t>
            </w:r>
          </w:p>
          <w:p w14:paraId="7D37BD9E" w14:textId="77777777" w:rsidR="00861CAB" w:rsidRPr="008559B3" w:rsidRDefault="00861CAB" w:rsidP="00861CAB">
            <w:pPr>
              <w:rPr>
                <w:color w:val="0D0D0D"/>
                <w:sz w:val="18"/>
                <w:szCs w:val="18"/>
              </w:rPr>
            </w:pPr>
            <w:r w:rsidRPr="008559B3">
              <w:rPr>
                <w:color w:val="0D0D0D"/>
                <w:sz w:val="18"/>
                <w:szCs w:val="18"/>
              </w:rPr>
              <w:t>- wzrost użytkownika 159 - 188 cm, wysokość siedziska 46 cm, głębokość siedziska 40 cm, szerokość siedziska 4</w:t>
            </w:r>
            <w:r>
              <w:rPr>
                <w:color w:val="0D0D0D"/>
                <w:sz w:val="18"/>
                <w:szCs w:val="18"/>
              </w:rPr>
              <w:t>1</w:t>
            </w:r>
            <w:r w:rsidRPr="008559B3">
              <w:rPr>
                <w:color w:val="0D0D0D"/>
                <w:sz w:val="18"/>
                <w:szCs w:val="18"/>
              </w:rPr>
              <w:t xml:space="preserve"> cm,  wysokość oparcia 4</w:t>
            </w:r>
            <w:r>
              <w:rPr>
                <w:color w:val="0D0D0D"/>
                <w:sz w:val="18"/>
                <w:szCs w:val="18"/>
              </w:rPr>
              <w:t>5</w:t>
            </w:r>
            <w:r w:rsidRPr="008559B3">
              <w:rPr>
                <w:color w:val="0D0D0D"/>
                <w:sz w:val="18"/>
                <w:szCs w:val="18"/>
              </w:rPr>
              <w:t xml:space="preserve"> cm, </w:t>
            </w:r>
          </w:p>
          <w:p w14:paraId="5E7253FA" w14:textId="77777777" w:rsidR="00861CAB" w:rsidRPr="008559B3" w:rsidRDefault="00861CAB" w:rsidP="00861CAB">
            <w:pPr>
              <w:rPr>
                <w:color w:val="0D0D0D"/>
                <w:sz w:val="18"/>
                <w:szCs w:val="18"/>
              </w:rPr>
            </w:pPr>
            <w:r w:rsidRPr="008559B3">
              <w:rPr>
                <w:color w:val="0D0D0D"/>
                <w:sz w:val="18"/>
                <w:szCs w:val="18"/>
              </w:rPr>
              <w:t>- siedzisko i oparcie wykonane z tworzywa sztucznego - polietylen wysokociśnieniowy, kolor siedziska charakteryzujący odpowiedni rozmiar zgodnie z normami, stelaż (nogi krzesła),</w:t>
            </w:r>
          </w:p>
          <w:p w14:paraId="630C8824" w14:textId="77777777" w:rsidR="00861CAB" w:rsidRPr="008559B3" w:rsidRDefault="00861CAB" w:rsidP="00861CAB">
            <w:pPr>
              <w:rPr>
                <w:color w:val="0D0D0D"/>
                <w:sz w:val="18"/>
                <w:szCs w:val="18"/>
              </w:rPr>
            </w:pPr>
            <w:r w:rsidRPr="008559B3">
              <w:rPr>
                <w:color w:val="0D0D0D"/>
                <w:sz w:val="18"/>
                <w:szCs w:val="18"/>
              </w:rPr>
              <w:t xml:space="preserve">- nogi krzesła wykonano z profilu metalowego okrągłego o średnicy 22mm polakierowanego farbą proszkową, </w:t>
            </w:r>
          </w:p>
          <w:p w14:paraId="72CFC39D" w14:textId="77777777" w:rsidR="00861CAB" w:rsidRPr="008559B3" w:rsidRDefault="00861CAB" w:rsidP="00861CAB">
            <w:pPr>
              <w:rPr>
                <w:color w:val="0D0D0D"/>
                <w:sz w:val="18"/>
                <w:szCs w:val="18"/>
              </w:rPr>
            </w:pPr>
            <w:r w:rsidRPr="008559B3">
              <w:rPr>
                <w:color w:val="0D0D0D"/>
                <w:sz w:val="18"/>
                <w:szCs w:val="18"/>
              </w:rPr>
              <w:t xml:space="preserve">- krzesło posiada zatyczki chroniące przed zarysowaniem, </w:t>
            </w:r>
          </w:p>
          <w:p w14:paraId="27904583" w14:textId="77777777" w:rsidR="00861CAB" w:rsidRPr="008559B3" w:rsidRDefault="00861CAB" w:rsidP="00861CAB">
            <w:pPr>
              <w:rPr>
                <w:color w:val="0D0D0D"/>
                <w:sz w:val="18"/>
                <w:szCs w:val="18"/>
              </w:rPr>
            </w:pPr>
            <w:r w:rsidRPr="008559B3">
              <w:rPr>
                <w:color w:val="0D0D0D"/>
                <w:sz w:val="18"/>
                <w:szCs w:val="18"/>
              </w:rPr>
              <w:t>- dodatkowo krzesło wyprodukowane w technologii rozdmuchu, umożliwiającej powstanie tzw. płaszcza termicznego, w tylnej części siedziska krzesło posiada miejsce do chwytu oraz miejsce do indywidualnego oznakowania</w:t>
            </w:r>
            <w:r>
              <w:rPr>
                <w:color w:val="0D0D0D"/>
                <w:sz w:val="18"/>
                <w:szCs w:val="18"/>
              </w:rPr>
              <w:t>,</w:t>
            </w:r>
          </w:p>
          <w:p w14:paraId="64C78695" w14:textId="77777777" w:rsidR="00861CAB" w:rsidRPr="008559B3" w:rsidRDefault="00861CAB" w:rsidP="00861CAB">
            <w:pPr>
              <w:rPr>
                <w:color w:val="0D0D0D"/>
                <w:sz w:val="18"/>
                <w:szCs w:val="18"/>
              </w:rPr>
            </w:pPr>
            <w:r w:rsidRPr="008559B3">
              <w:rPr>
                <w:color w:val="0D0D0D"/>
                <w:sz w:val="18"/>
                <w:szCs w:val="18"/>
              </w:rPr>
              <w:t>- krzesło wyprofilowane, wklęsło-wypukła forma pozwalająca na prawidłowe ułożenie kręgosłupa,</w:t>
            </w:r>
          </w:p>
          <w:p w14:paraId="5582F3B8" w14:textId="77777777" w:rsidR="00861CAB" w:rsidRDefault="00861CAB" w:rsidP="00861CAB">
            <w:pPr>
              <w:rPr>
                <w:color w:val="0D0D0D"/>
                <w:sz w:val="18"/>
                <w:szCs w:val="18"/>
              </w:rPr>
            </w:pPr>
            <w:r w:rsidRPr="008559B3">
              <w:rPr>
                <w:color w:val="0D0D0D"/>
                <w:sz w:val="18"/>
                <w:szCs w:val="18"/>
              </w:rPr>
              <w:t>- krzesło musi być przeznaczone dla instytucji edukacyjnych, zaprojektowane zgodnie z zasadami ergonomii, posiadające pozytywne opinie wiodących instytutów medycznych</w:t>
            </w:r>
            <w:r>
              <w:rPr>
                <w:color w:val="0D0D0D"/>
                <w:sz w:val="18"/>
                <w:szCs w:val="18"/>
              </w:rPr>
              <w:t>,</w:t>
            </w:r>
          </w:p>
          <w:p w14:paraId="63AF88CD" w14:textId="1BCCC1C6" w:rsidR="00861CAB" w:rsidRDefault="00861CAB" w:rsidP="00861CAB">
            <w:pPr>
              <w:rPr>
                <w:rFonts w:ascii="Calibri" w:hAnsi="Calibri" w:cs="Calibri"/>
                <w:color w:val="000000"/>
                <w:sz w:val="20"/>
                <w:szCs w:val="20"/>
              </w:rPr>
            </w:pPr>
            <w:r w:rsidRPr="006C025C">
              <w:rPr>
                <w:bCs/>
                <w:iCs/>
                <w:color w:val="0D0D0D"/>
                <w:sz w:val="18"/>
                <w:szCs w:val="18"/>
              </w:rPr>
              <w:t xml:space="preserve">- normy i standardy Certyfikat Zgodności z Normą PN-EN 1729-1:2007 - </w:t>
            </w:r>
            <w:r w:rsidRPr="006C025C">
              <w:rPr>
                <w:bCs/>
                <w:iCs/>
                <w:sz w:val="18"/>
                <w:szCs w:val="18"/>
              </w:rPr>
              <w:t>należy dołączyć do oferty.</w:t>
            </w:r>
          </w:p>
        </w:tc>
        <w:tc>
          <w:tcPr>
            <w:tcW w:w="709" w:type="dxa"/>
          </w:tcPr>
          <w:p w14:paraId="60201536" w14:textId="67E28F30" w:rsidR="00861CAB" w:rsidRPr="001D569F" w:rsidRDefault="00A7407E" w:rsidP="00861CAB">
            <w:pPr>
              <w:jc w:val="center"/>
              <w:rPr>
                <w:sz w:val="18"/>
                <w:szCs w:val="18"/>
              </w:rPr>
            </w:pPr>
            <w:r>
              <w:rPr>
                <w:sz w:val="18"/>
                <w:szCs w:val="18"/>
              </w:rPr>
              <w:t>30</w:t>
            </w:r>
          </w:p>
        </w:tc>
        <w:tc>
          <w:tcPr>
            <w:tcW w:w="2268" w:type="dxa"/>
          </w:tcPr>
          <w:p w14:paraId="2CD43D33" w14:textId="77777777" w:rsidR="00861CAB" w:rsidRPr="008559B3" w:rsidRDefault="00861CAB" w:rsidP="00861CAB">
            <w:pPr>
              <w:rPr>
                <w:sz w:val="18"/>
                <w:szCs w:val="18"/>
              </w:rPr>
            </w:pPr>
            <w:r w:rsidRPr="008559B3">
              <w:rPr>
                <w:sz w:val="18"/>
                <w:szCs w:val="18"/>
              </w:rPr>
              <w:t>Producent.......................</w:t>
            </w:r>
          </w:p>
          <w:p w14:paraId="653CA411" w14:textId="77777777" w:rsidR="00861CAB" w:rsidRPr="008559B3" w:rsidRDefault="00861CAB" w:rsidP="00861CAB">
            <w:pPr>
              <w:rPr>
                <w:sz w:val="18"/>
                <w:szCs w:val="18"/>
              </w:rPr>
            </w:pPr>
            <w:r w:rsidRPr="008559B3">
              <w:rPr>
                <w:sz w:val="18"/>
                <w:szCs w:val="18"/>
              </w:rPr>
              <w:t>Nazwa ..............................</w:t>
            </w:r>
          </w:p>
          <w:p w14:paraId="49DA924E" w14:textId="626F1882" w:rsidR="00861CAB" w:rsidRPr="008559B3" w:rsidRDefault="00861CAB" w:rsidP="00861CAB">
            <w:pPr>
              <w:rPr>
                <w:sz w:val="18"/>
                <w:szCs w:val="18"/>
              </w:rPr>
            </w:pPr>
            <w:r w:rsidRPr="008559B3">
              <w:rPr>
                <w:sz w:val="18"/>
                <w:szCs w:val="18"/>
              </w:rPr>
              <w:t>Symbol .............................</w:t>
            </w:r>
          </w:p>
        </w:tc>
      </w:tr>
      <w:tr w:rsidR="00861CAB" w:rsidRPr="008559B3" w14:paraId="35D76A98" w14:textId="77777777" w:rsidTr="00E60CA2">
        <w:tc>
          <w:tcPr>
            <w:tcW w:w="1844" w:type="dxa"/>
          </w:tcPr>
          <w:p w14:paraId="3E3299C9" w14:textId="3E6E7120" w:rsidR="00861CAB" w:rsidRPr="001D569F" w:rsidRDefault="00861CAB" w:rsidP="00861CAB">
            <w:pPr>
              <w:rPr>
                <w:rFonts w:eastAsia="Arial"/>
                <w:sz w:val="18"/>
                <w:szCs w:val="18"/>
              </w:rPr>
            </w:pPr>
            <w:r>
              <w:rPr>
                <w:rFonts w:eastAsia="Arial"/>
                <w:sz w:val="18"/>
                <w:szCs w:val="18"/>
              </w:rPr>
              <w:t>Krzesło nauczyciela</w:t>
            </w:r>
          </w:p>
        </w:tc>
        <w:tc>
          <w:tcPr>
            <w:tcW w:w="10914" w:type="dxa"/>
          </w:tcPr>
          <w:p w14:paraId="1EEA85C1" w14:textId="77777777" w:rsidR="00861CAB" w:rsidRPr="008559B3" w:rsidRDefault="00861CAB" w:rsidP="00861CAB">
            <w:pPr>
              <w:rPr>
                <w:rFonts w:eastAsia="Arial"/>
                <w:color w:val="0D0D0D"/>
                <w:sz w:val="18"/>
                <w:szCs w:val="18"/>
              </w:rPr>
            </w:pPr>
            <w:r w:rsidRPr="008559B3">
              <w:rPr>
                <w:rFonts w:eastAsia="Arial"/>
                <w:color w:val="0D0D0D"/>
                <w:sz w:val="18"/>
                <w:szCs w:val="18"/>
              </w:rPr>
              <w:t>- krzesło nauczycielskie,</w:t>
            </w:r>
          </w:p>
          <w:p w14:paraId="2619FC48" w14:textId="77777777" w:rsidR="00861CAB" w:rsidRPr="008559B3" w:rsidRDefault="00861CAB" w:rsidP="00861CAB">
            <w:pPr>
              <w:rPr>
                <w:color w:val="0D0D0D"/>
                <w:sz w:val="18"/>
                <w:szCs w:val="18"/>
              </w:rPr>
            </w:pPr>
            <w:r w:rsidRPr="008559B3">
              <w:rPr>
                <w:rFonts w:eastAsia="Arial"/>
                <w:color w:val="0D0D0D"/>
                <w:sz w:val="18"/>
                <w:szCs w:val="18"/>
              </w:rPr>
              <w:t xml:space="preserve">- </w:t>
            </w:r>
            <w:r w:rsidRPr="008559B3">
              <w:rPr>
                <w:color w:val="0D0D0D"/>
                <w:sz w:val="18"/>
                <w:szCs w:val="18"/>
              </w:rPr>
              <w:t>wzrost użytkownika 159 - 188 cm, wysokość siedziska 4</w:t>
            </w:r>
            <w:r>
              <w:rPr>
                <w:color w:val="0D0D0D"/>
                <w:sz w:val="18"/>
                <w:szCs w:val="18"/>
              </w:rPr>
              <w:t>7-60</w:t>
            </w:r>
            <w:r w:rsidRPr="008559B3">
              <w:rPr>
                <w:color w:val="0D0D0D"/>
                <w:sz w:val="18"/>
                <w:szCs w:val="18"/>
              </w:rPr>
              <w:t xml:space="preserve"> cm, głębokość siedziska 40 cm, szerokość siedziska 4</w:t>
            </w:r>
            <w:r>
              <w:rPr>
                <w:color w:val="0D0D0D"/>
                <w:sz w:val="18"/>
                <w:szCs w:val="18"/>
              </w:rPr>
              <w:t>2</w:t>
            </w:r>
            <w:r w:rsidRPr="008559B3">
              <w:rPr>
                <w:color w:val="0D0D0D"/>
                <w:sz w:val="18"/>
                <w:szCs w:val="18"/>
              </w:rPr>
              <w:t xml:space="preserve"> cm,  wysokość oparcia 4</w:t>
            </w:r>
            <w:r>
              <w:rPr>
                <w:color w:val="0D0D0D"/>
                <w:sz w:val="18"/>
                <w:szCs w:val="18"/>
              </w:rPr>
              <w:t>2</w:t>
            </w:r>
            <w:r w:rsidRPr="008559B3">
              <w:rPr>
                <w:color w:val="0D0D0D"/>
                <w:sz w:val="18"/>
                <w:szCs w:val="18"/>
              </w:rPr>
              <w:t xml:space="preserve"> cm, </w:t>
            </w:r>
          </w:p>
          <w:p w14:paraId="4DF00E5A" w14:textId="77777777" w:rsidR="00861CAB" w:rsidRPr="008559B3" w:rsidRDefault="00861CAB" w:rsidP="00861CAB">
            <w:pPr>
              <w:rPr>
                <w:color w:val="0D0D0D"/>
                <w:sz w:val="18"/>
                <w:szCs w:val="18"/>
              </w:rPr>
            </w:pPr>
            <w:r w:rsidRPr="008559B3">
              <w:rPr>
                <w:color w:val="0D0D0D"/>
                <w:sz w:val="18"/>
                <w:szCs w:val="18"/>
              </w:rPr>
              <w:t>- siedzisko i oparcie wykonane z tworzywa sztucznego - polietylen wysokociśnieniowy</w:t>
            </w:r>
            <w:r>
              <w:rPr>
                <w:color w:val="0D0D0D"/>
                <w:sz w:val="18"/>
                <w:szCs w:val="18"/>
              </w:rPr>
              <w:t xml:space="preserve"> obleczona tkaniną</w:t>
            </w:r>
            <w:r w:rsidRPr="008559B3">
              <w:rPr>
                <w:color w:val="0D0D0D"/>
                <w:sz w:val="18"/>
                <w:szCs w:val="18"/>
              </w:rPr>
              <w:t xml:space="preserve"> </w:t>
            </w:r>
            <w:r>
              <w:rPr>
                <w:color w:val="0D0D0D"/>
                <w:sz w:val="18"/>
                <w:szCs w:val="18"/>
              </w:rPr>
              <w:t>z poliestru o ścieralności min. 30000 cykli</w:t>
            </w:r>
            <w:r w:rsidRPr="008559B3">
              <w:rPr>
                <w:color w:val="0D0D0D"/>
                <w:sz w:val="18"/>
                <w:szCs w:val="18"/>
              </w:rPr>
              <w:t xml:space="preserve"> kolor</w:t>
            </w:r>
            <w:r>
              <w:rPr>
                <w:color w:val="0D0D0D"/>
                <w:sz w:val="18"/>
                <w:szCs w:val="18"/>
              </w:rPr>
              <w:t>u</w:t>
            </w:r>
            <w:r w:rsidRPr="008559B3">
              <w:rPr>
                <w:color w:val="0D0D0D"/>
                <w:sz w:val="18"/>
                <w:szCs w:val="18"/>
              </w:rPr>
              <w:t xml:space="preserve"> </w:t>
            </w:r>
            <w:r>
              <w:rPr>
                <w:color w:val="0D0D0D"/>
                <w:sz w:val="18"/>
                <w:szCs w:val="18"/>
              </w:rPr>
              <w:t xml:space="preserve">czarnego z </w:t>
            </w:r>
            <w:proofErr w:type="spellStart"/>
            <w:r>
              <w:rPr>
                <w:color w:val="0D0D0D"/>
                <w:sz w:val="18"/>
                <w:szCs w:val="18"/>
              </w:rPr>
              <w:t>przeszyciami</w:t>
            </w:r>
            <w:proofErr w:type="spellEnd"/>
            <w:r>
              <w:rPr>
                <w:color w:val="0D0D0D"/>
                <w:sz w:val="18"/>
                <w:szCs w:val="18"/>
              </w:rPr>
              <w:t xml:space="preserve"> i lamówką w kolorze szarym</w:t>
            </w:r>
            <w:r w:rsidRPr="008559B3">
              <w:rPr>
                <w:color w:val="0D0D0D"/>
                <w:sz w:val="18"/>
                <w:szCs w:val="18"/>
              </w:rPr>
              <w:t>, stelaż (nogi krzesła),</w:t>
            </w:r>
          </w:p>
          <w:p w14:paraId="0D637561" w14:textId="77777777" w:rsidR="00861CAB" w:rsidRPr="008559B3" w:rsidRDefault="00861CAB" w:rsidP="00861CAB">
            <w:pPr>
              <w:rPr>
                <w:color w:val="0D0D0D"/>
                <w:sz w:val="18"/>
                <w:szCs w:val="18"/>
              </w:rPr>
            </w:pPr>
            <w:r w:rsidRPr="008559B3">
              <w:rPr>
                <w:color w:val="0D0D0D"/>
                <w:sz w:val="18"/>
                <w:szCs w:val="18"/>
              </w:rPr>
              <w:t>- stelaż obrotowy standardowy, podłokietniki stałe w kolorze czarnym, podstawa krzesła w kolorze czarnym wykonana z PA oraz włókna szklanego (30%),</w:t>
            </w:r>
          </w:p>
          <w:p w14:paraId="3B9AC62E" w14:textId="77777777" w:rsidR="00861CAB" w:rsidRPr="008559B3" w:rsidRDefault="00861CAB" w:rsidP="00861CAB">
            <w:pPr>
              <w:rPr>
                <w:color w:val="0D0D0D"/>
                <w:sz w:val="18"/>
                <w:szCs w:val="18"/>
              </w:rPr>
            </w:pPr>
            <w:r w:rsidRPr="008559B3">
              <w:rPr>
                <w:color w:val="0D0D0D"/>
                <w:sz w:val="18"/>
                <w:szCs w:val="18"/>
              </w:rPr>
              <w:t xml:space="preserve">- kolumna gazowa wykonana ze stali w kolorze czarnym, </w:t>
            </w:r>
          </w:p>
          <w:p w14:paraId="3BB1B88A" w14:textId="77777777" w:rsidR="00861CAB" w:rsidRPr="008559B3" w:rsidRDefault="00861CAB" w:rsidP="00861CAB">
            <w:pPr>
              <w:rPr>
                <w:color w:val="0D0D0D"/>
                <w:sz w:val="18"/>
                <w:szCs w:val="18"/>
              </w:rPr>
            </w:pPr>
            <w:r w:rsidRPr="008559B3">
              <w:rPr>
                <w:color w:val="0D0D0D"/>
                <w:sz w:val="18"/>
                <w:szCs w:val="18"/>
              </w:rPr>
              <w:t xml:space="preserve">- kółka do podstawy krzesła wykonane z polipropylenu, </w:t>
            </w:r>
          </w:p>
          <w:p w14:paraId="2C015A34" w14:textId="77777777" w:rsidR="00861CAB" w:rsidRPr="008559B3" w:rsidRDefault="00861CAB" w:rsidP="00861CAB">
            <w:pPr>
              <w:rPr>
                <w:color w:val="0D0D0D"/>
                <w:sz w:val="18"/>
                <w:szCs w:val="18"/>
              </w:rPr>
            </w:pPr>
            <w:r w:rsidRPr="008559B3">
              <w:rPr>
                <w:color w:val="0D0D0D"/>
                <w:sz w:val="18"/>
                <w:szCs w:val="18"/>
              </w:rPr>
              <w:t>- dodatkowo krzesło wyprodukowane w technologii rozdmuchu, umożliwiającej powst</w:t>
            </w:r>
            <w:r>
              <w:rPr>
                <w:color w:val="0D0D0D"/>
                <w:sz w:val="18"/>
                <w:szCs w:val="18"/>
              </w:rPr>
              <w:t>anie tzw. płaszcza termicznego</w:t>
            </w:r>
            <w:r w:rsidRPr="008559B3">
              <w:rPr>
                <w:color w:val="0D0D0D"/>
                <w:sz w:val="18"/>
                <w:szCs w:val="18"/>
              </w:rPr>
              <w:t>,</w:t>
            </w:r>
          </w:p>
          <w:p w14:paraId="4AEE4F16" w14:textId="77777777" w:rsidR="00861CAB" w:rsidRPr="008559B3" w:rsidRDefault="00861CAB" w:rsidP="00861CAB">
            <w:pPr>
              <w:rPr>
                <w:color w:val="0D0D0D"/>
                <w:sz w:val="18"/>
                <w:szCs w:val="18"/>
              </w:rPr>
            </w:pPr>
            <w:r w:rsidRPr="008559B3">
              <w:rPr>
                <w:color w:val="0D0D0D"/>
                <w:sz w:val="18"/>
                <w:szCs w:val="18"/>
              </w:rPr>
              <w:t>- krzesło wyprofilowane, wklęsło-wypukła forma pozwalająca na prawidłowe ułożenie kręgosłupa,</w:t>
            </w:r>
          </w:p>
          <w:p w14:paraId="335CE2CC" w14:textId="77777777" w:rsidR="00861CAB" w:rsidRDefault="00861CAB" w:rsidP="00861CAB">
            <w:pPr>
              <w:rPr>
                <w:color w:val="0D0D0D"/>
                <w:sz w:val="18"/>
                <w:szCs w:val="18"/>
              </w:rPr>
            </w:pPr>
            <w:r w:rsidRPr="008559B3">
              <w:rPr>
                <w:color w:val="0D0D0D"/>
                <w:sz w:val="18"/>
                <w:szCs w:val="18"/>
              </w:rPr>
              <w:lastRenderedPageBreak/>
              <w:t>- krzesło musi być przeznaczone dla instytucji edukacyjnych, zaprojektowane zgodnie z zasadami ergonomii, posiadające pozytywne opinie wiodących instytutów medycznych</w:t>
            </w:r>
            <w:r>
              <w:rPr>
                <w:color w:val="0D0D0D"/>
                <w:sz w:val="18"/>
                <w:szCs w:val="18"/>
              </w:rPr>
              <w:t>,</w:t>
            </w:r>
          </w:p>
          <w:p w14:paraId="3642859E" w14:textId="0D7583DB" w:rsidR="00861CAB" w:rsidRDefault="00861CAB" w:rsidP="00861CAB">
            <w:pPr>
              <w:rPr>
                <w:rFonts w:ascii="Calibri" w:hAnsi="Calibri" w:cs="Calibri"/>
                <w:color w:val="000000"/>
                <w:sz w:val="20"/>
                <w:szCs w:val="20"/>
              </w:rPr>
            </w:pPr>
            <w:r w:rsidRPr="006C025C">
              <w:rPr>
                <w:bCs/>
                <w:iCs/>
                <w:color w:val="0D0D0D"/>
                <w:sz w:val="18"/>
                <w:szCs w:val="18"/>
              </w:rPr>
              <w:t xml:space="preserve">- normy i standardy Certyfikat Zgodności z Normą PN-EN 1335-1:2004 - </w:t>
            </w:r>
            <w:r w:rsidRPr="006C025C">
              <w:rPr>
                <w:bCs/>
                <w:iCs/>
                <w:sz w:val="18"/>
                <w:szCs w:val="18"/>
              </w:rPr>
              <w:t>należy dołączyć do oferty.</w:t>
            </w:r>
          </w:p>
        </w:tc>
        <w:tc>
          <w:tcPr>
            <w:tcW w:w="709" w:type="dxa"/>
          </w:tcPr>
          <w:p w14:paraId="310CD0D2" w14:textId="2DF6A547" w:rsidR="00861CAB" w:rsidRPr="001D569F" w:rsidRDefault="00861CAB" w:rsidP="00861CAB">
            <w:pPr>
              <w:jc w:val="center"/>
              <w:rPr>
                <w:sz w:val="18"/>
                <w:szCs w:val="18"/>
              </w:rPr>
            </w:pPr>
            <w:r w:rsidRPr="001D569F">
              <w:rPr>
                <w:sz w:val="18"/>
                <w:szCs w:val="18"/>
              </w:rPr>
              <w:lastRenderedPageBreak/>
              <w:t>1</w:t>
            </w:r>
          </w:p>
        </w:tc>
        <w:tc>
          <w:tcPr>
            <w:tcW w:w="2268" w:type="dxa"/>
          </w:tcPr>
          <w:p w14:paraId="5B0C287D" w14:textId="77777777" w:rsidR="00861CAB" w:rsidRPr="008559B3" w:rsidRDefault="00861CAB" w:rsidP="00861CAB">
            <w:pPr>
              <w:rPr>
                <w:sz w:val="18"/>
                <w:szCs w:val="18"/>
              </w:rPr>
            </w:pPr>
            <w:r w:rsidRPr="008559B3">
              <w:rPr>
                <w:sz w:val="18"/>
                <w:szCs w:val="18"/>
              </w:rPr>
              <w:t>Producent.......................</w:t>
            </w:r>
          </w:p>
          <w:p w14:paraId="7C7A2783" w14:textId="77777777" w:rsidR="00861CAB" w:rsidRPr="008559B3" w:rsidRDefault="00861CAB" w:rsidP="00861CAB">
            <w:pPr>
              <w:rPr>
                <w:sz w:val="18"/>
                <w:szCs w:val="18"/>
              </w:rPr>
            </w:pPr>
            <w:r w:rsidRPr="008559B3">
              <w:rPr>
                <w:sz w:val="18"/>
                <w:szCs w:val="18"/>
              </w:rPr>
              <w:t>Nazwa ..............................</w:t>
            </w:r>
          </w:p>
          <w:p w14:paraId="53B3DAA2" w14:textId="754AC034" w:rsidR="00861CAB" w:rsidRPr="008559B3" w:rsidRDefault="00861CAB" w:rsidP="00861CAB">
            <w:pPr>
              <w:rPr>
                <w:sz w:val="18"/>
                <w:szCs w:val="18"/>
              </w:rPr>
            </w:pPr>
            <w:r w:rsidRPr="008559B3">
              <w:rPr>
                <w:sz w:val="18"/>
                <w:szCs w:val="18"/>
              </w:rPr>
              <w:t>Symbol .............................</w:t>
            </w:r>
          </w:p>
        </w:tc>
      </w:tr>
      <w:tr w:rsidR="00861CAB" w:rsidRPr="008559B3" w14:paraId="69C4672B" w14:textId="77777777" w:rsidTr="00E60CA2">
        <w:tc>
          <w:tcPr>
            <w:tcW w:w="1844" w:type="dxa"/>
          </w:tcPr>
          <w:p w14:paraId="62C8837A" w14:textId="5C6B28CB" w:rsidR="00861CAB" w:rsidRDefault="00861CAB" w:rsidP="00861CAB">
            <w:pPr>
              <w:rPr>
                <w:rFonts w:eastAsia="Arial"/>
                <w:sz w:val="18"/>
                <w:szCs w:val="18"/>
              </w:rPr>
            </w:pPr>
            <w:r w:rsidRPr="008559B3">
              <w:rPr>
                <w:rFonts w:eastAsia="Arial"/>
                <w:sz w:val="18"/>
                <w:szCs w:val="18"/>
              </w:rPr>
              <w:t>Biurko nauczycielskie</w:t>
            </w:r>
          </w:p>
        </w:tc>
        <w:tc>
          <w:tcPr>
            <w:tcW w:w="10914" w:type="dxa"/>
          </w:tcPr>
          <w:p w14:paraId="1608D1DC" w14:textId="77777777" w:rsidR="00861CAB" w:rsidRPr="008559B3" w:rsidRDefault="00861CAB" w:rsidP="00861CAB">
            <w:pPr>
              <w:rPr>
                <w:rFonts w:eastAsia="Arial"/>
                <w:sz w:val="18"/>
                <w:szCs w:val="18"/>
              </w:rPr>
            </w:pPr>
            <w:r w:rsidRPr="008559B3">
              <w:rPr>
                <w:rFonts w:eastAsia="Arial"/>
                <w:sz w:val="18"/>
                <w:szCs w:val="18"/>
              </w:rPr>
              <w:t xml:space="preserve">- elementy wykonane z płyty wiórowej laminowanej gr. 18mm, blat grubości min. 18 mm, wykończenie grubą okleiną PCV (2 mm), blenda min. 50 cm wysokości, kanał kablowy między blatem a blendą, wymiary 150-160 cm x 75 cm, narożniki blatu zaoblone, </w:t>
            </w:r>
          </w:p>
          <w:p w14:paraId="6B679DCA" w14:textId="77777777" w:rsidR="00861CAB" w:rsidRPr="00977BC3" w:rsidRDefault="00861CAB" w:rsidP="00861CAB">
            <w:pPr>
              <w:rPr>
                <w:rFonts w:eastAsia="Arial"/>
                <w:sz w:val="18"/>
                <w:szCs w:val="18"/>
              </w:rPr>
            </w:pPr>
            <w:r w:rsidRPr="008559B3">
              <w:rPr>
                <w:rFonts w:eastAsia="Arial"/>
                <w:sz w:val="18"/>
                <w:szCs w:val="18"/>
              </w:rPr>
              <w:t>- biurko powinno posiadać z prawej strony otwarte półki z wariantem wstawienia jednostki centralnej komputera, z prawej strony zamykaną szafkę na sprzęt elektroniczny,</w:t>
            </w:r>
          </w:p>
          <w:p w14:paraId="4168D8DB" w14:textId="011D496B" w:rsidR="00861CAB" w:rsidRPr="008559B3" w:rsidRDefault="00861CAB" w:rsidP="00861CAB">
            <w:pPr>
              <w:rPr>
                <w:rFonts w:eastAsia="Arial"/>
                <w:color w:val="0D0D0D"/>
                <w:sz w:val="18"/>
                <w:szCs w:val="18"/>
              </w:rPr>
            </w:pPr>
            <w:r w:rsidRPr="006C025C">
              <w:rPr>
                <w:rFonts w:eastAsia="Arial"/>
                <w:bCs/>
                <w:iCs/>
                <w:sz w:val="18"/>
                <w:szCs w:val="18"/>
              </w:rPr>
              <w:t xml:space="preserve">- certyfikat dopuszczający do użytku w jednostkach oświatowych - </w:t>
            </w:r>
            <w:r w:rsidRPr="006C025C">
              <w:rPr>
                <w:bCs/>
                <w:iCs/>
                <w:sz w:val="18"/>
                <w:szCs w:val="18"/>
              </w:rPr>
              <w:t>należy dołączyć do oferty.</w:t>
            </w:r>
          </w:p>
        </w:tc>
        <w:tc>
          <w:tcPr>
            <w:tcW w:w="709" w:type="dxa"/>
          </w:tcPr>
          <w:p w14:paraId="6E5414DC" w14:textId="5B964B3C" w:rsidR="00861CAB" w:rsidRPr="001D569F" w:rsidRDefault="00861CAB" w:rsidP="00861CAB">
            <w:pPr>
              <w:jc w:val="center"/>
              <w:rPr>
                <w:sz w:val="18"/>
                <w:szCs w:val="18"/>
              </w:rPr>
            </w:pPr>
            <w:r w:rsidRPr="001D569F">
              <w:rPr>
                <w:sz w:val="18"/>
                <w:szCs w:val="18"/>
              </w:rPr>
              <w:t>1</w:t>
            </w:r>
          </w:p>
        </w:tc>
        <w:tc>
          <w:tcPr>
            <w:tcW w:w="2268" w:type="dxa"/>
          </w:tcPr>
          <w:p w14:paraId="4FBC6F38" w14:textId="77777777" w:rsidR="00861CAB" w:rsidRPr="008559B3" w:rsidRDefault="00861CAB" w:rsidP="00861CAB">
            <w:pPr>
              <w:rPr>
                <w:sz w:val="18"/>
                <w:szCs w:val="18"/>
              </w:rPr>
            </w:pPr>
            <w:r w:rsidRPr="008559B3">
              <w:rPr>
                <w:sz w:val="18"/>
                <w:szCs w:val="18"/>
              </w:rPr>
              <w:t>Producent.......................</w:t>
            </w:r>
          </w:p>
          <w:p w14:paraId="0B039994" w14:textId="77777777" w:rsidR="00861CAB" w:rsidRPr="008559B3" w:rsidRDefault="00861CAB" w:rsidP="00861CAB">
            <w:pPr>
              <w:rPr>
                <w:sz w:val="18"/>
                <w:szCs w:val="18"/>
              </w:rPr>
            </w:pPr>
            <w:r w:rsidRPr="008559B3">
              <w:rPr>
                <w:sz w:val="18"/>
                <w:szCs w:val="18"/>
              </w:rPr>
              <w:t>Nazwa ..............................</w:t>
            </w:r>
          </w:p>
          <w:p w14:paraId="2AB12AD1" w14:textId="24277B43" w:rsidR="00861CAB" w:rsidRPr="008559B3" w:rsidRDefault="00861CAB" w:rsidP="00861CAB">
            <w:pPr>
              <w:rPr>
                <w:sz w:val="18"/>
                <w:szCs w:val="18"/>
              </w:rPr>
            </w:pPr>
            <w:r w:rsidRPr="008559B3">
              <w:rPr>
                <w:sz w:val="18"/>
                <w:szCs w:val="18"/>
              </w:rPr>
              <w:t>Symbol .............................</w:t>
            </w:r>
          </w:p>
        </w:tc>
      </w:tr>
      <w:tr w:rsidR="00861CAB" w:rsidRPr="008559B3" w14:paraId="4F120F0B" w14:textId="77777777" w:rsidTr="00E60CA2">
        <w:tc>
          <w:tcPr>
            <w:tcW w:w="1844" w:type="dxa"/>
          </w:tcPr>
          <w:p w14:paraId="65557A46" w14:textId="77777777" w:rsidR="00861CAB" w:rsidRPr="005A0004" w:rsidRDefault="00861CAB" w:rsidP="00861CAB">
            <w:pPr>
              <w:rPr>
                <w:sz w:val="18"/>
                <w:szCs w:val="18"/>
              </w:rPr>
            </w:pPr>
            <w:r w:rsidRPr="005A0004">
              <w:rPr>
                <w:sz w:val="18"/>
                <w:szCs w:val="18"/>
              </w:rPr>
              <w:t>Stolik uczniowski 2 osobowy</w:t>
            </w:r>
          </w:p>
          <w:p w14:paraId="04E283B2" w14:textId="77777777" w:rsidR="00861CAB" w:rsidRDefault="00861CAB" w:rsidP="00861CAB">
            <w:pPr>
              <w:rPr>
                <w:rFonts w:eastAsia="Arial"/>
                <w:sz w:val="18"/>
                <w:szCs w:val="18"/>
              </w:rPr>
            </w:pPr>
          </w:p>
        </w:tc>
        <w:tc>
          <w:tcPr>
            <w:tcW w:w="10914" w:type="dxa"/>
          </w:tcPr>
          <w:p w14:paraId="1B40CE23" w14:textId="77777777" w:rsidR="00861CAB" w:rsidRPr="005A0004" w:rsidRDefault="00861CAB" w:rsidP="00861CAB">
            <w:pPr>
              <w:rPr>
                <w:rFonts w:eastAsia="Arial"/>
                <w:sz w:val="18"/>
                <w:szCs w:val="18"/>
              </w:rPr>
            </w:pPr>
            <w:r w:rsidRPr="005A0004">
              <w:rPr>
                <w:rFonts w:eastAsia="Arial"/>
                <w:sz w:val="18"/>
                <w:szCs w:val="18"/>
              </w:rPr>
              <w:t>- ergonomiczny stolik uczniowski zapewniający uczniowi przyjęcie pozycji siedzącej skierowanej o kąt min. 15 stopni od osi sali w kierunku tablicy,</w:t>
            </w:r>
          </w:p>
          <w:p w14:paraId="2030CE1D" w14:textId="77777777" w:rsidR="00861CAB" w:rsidRPr="005A0004" w:rsidRDefault="00861CAB" w:rsidP="00861CAB">
            <w:pPr>
              <w:rPr>
                <w:rFonts w:eastAsia="Arial"/>
                <w:sz w:val="18"/>
                <w:szCs w:val="18"/>
              </w:rPr>
            </w:pPr>
            <w:r w:rsidRPr="005A0004">
              <w:rPr>
                <w:rFonts w:eastAsia="Arial"/>
                <w:sz w:val="18"/>
                <w:szCs w:val="18"/>
              </w:rPr>
              <w:t>- elementy wykonane z płyty wiórowej laminowanej gr. 18 mm, blat grubości min. 18 mm, wykończenie grubą okleiną PCV (min. 2 mm), blenda min. 50 cm wysokości, kanał kablowy między blatem a blendą min 12cm x 12cm, przepusty kablowe, wymiary 120-130 cm x 50-60 cm, 59-76 cm,</w:t>
            </w:r>
          </w:p>
          <w:p w14:paraId="00E2F2CC" w14:textId="0B5FE742" w:rsidR="00861CAB" w:rsidRPr="008559B3" w:rsidRDefault="00861CAB" w:rsidP="00861CAB">
            <w:pPr>
              <w:rPr>
                <w:rFonts w:eastAsia="Arial"/>
                <w:color w:val="0D0D0D"/>
                <w:sz w:val="18"/>
                <w:szCs w:val="18"/>
              </w:rPr>
            </w:pPr>
            <w:r w:rsidRPr="006C025C">
              <w:rPr>
                <w:rFonts w:eastAsia="Arial"/>
                <w:bCs/>
                <w:iCs/>
                <w:sz w:val="18"/>
                <w:szCs w:val="18"/>
              </w:rPr>
              <w:t xml:space="preserve">- certyfikat dopuszczający do użytku w jednostkach oświatowych - </w:t>
            </w:r>
            <w:r w:rsidRPr="006C025C">
              <w:rPr>
                <w:bCs/>
                <w:iCs/>
                <w:sz w:val="18"/>
                <w:szCs w:val="18"/>
              </w:rPr>
              <w:t>należy dołączyć do oferty.</w:t>
            </w:r>
          </w:p>
        </w:tc>
        <w:tc>
          <w:tcPr>
            <w:tcW w:w="709" w:type="dxa"/>
          </w:tcPr>
          <w:p w14:paraId="1D893941" w14:textId="54355FEA" w:rsidR="00861CAB" w:rsidRPr="001D569F" w:rsidRDefault="00A7407E" w:rsidP="00861CAB">
            <w:pPr>
              <w:jc w:val="center"/>
              <w:rPr>
                <w:sz w:val="18"/>
                <w:szCs w:val="18"/>
              </w:rPr>
            </w:pPr>
            <w:r>
              <w:rPr>
                <w:sz w:val="18"/>
                <w:szCs w:val="18"/>
              </w:rPr>
              <w:t>15</w:t>
            </w:r>
          </w:p>
        </w:tc>
        <w:tc>
          <w:tcPr>
            <w:tcW w:w="2268" w:type="dxa"/>
          </w:tcPr>
          <w:p w14:paraId="19B09188" w14:textId="77777777" w:rsidR="00861CAB" w:rsidRPr="008559B3" w:rsidRDefault="00861CAB" w:rsidP="00861CAB">
            <w:pPr>
              <w:rPr>
                <w:sz w:val="18"/>
                <w:szCs w:val="18"/>
              </w:rPr>
            </w:pPr>
            <w:r w:rsidRPr="008559B3">
              <w:rPr>
                <w:sz w:val="18"/>
                <w:szCs w:val="18"/>
              </w:rPr>
              <w:t>Producent.......................</w:t>
            </w:r>
          </w:p>
          <w:p w14:paraId="25CBE03B" w14:textId="77777777" w:rsidR="00861CAB" w:rsidRPr="008559B3" w:rsidRDefault="00861CAB" w:rsidP="00861CAB">
            <w:pPr>
              <w:rPr>
                <w:sz w:val="18"/>
                <w:szCs w:val="18"/>
              </w:rPr>
            </w:pPr>
            <w:r w:rsidRPr="008559B3">
              <w:rPr>
                <w:sz w:val="18"/>
                <w:szCs w:val="18"/>
              </w:rPr>
              <w:t>Nazwa ..............................</w:t>
            </w:r>
          </w:p>
          <w:p w14:paraId="34662E7C" w14:textId="1965F866" w:rsidR="00861CAB" w:rsidRPr="008559B3" w:rsidRDefault="00861CAB" w:rsidP="00861CAB">
            <w:pPr>
              <w:rPr>
                <w:sz w:val="18"/>
                <w:szCs w:val="18"/>
              </w:rPr>
            </w:pPr>
            <w:r w:rsidRPr="008559B3">
              <w:rPr>
                <w:sz w:val="18"/>
                <w:szCs w:val="18"/>
              </w:rPr>
              <w:t>Symbol .............................</w:t>
            </w:r>
          </w:p>
        </w:tc>
      </w:tr>
      <w:tr w:rsidR="00861CAB" w:rsidRPr="008559B3" w14:paraId="5324545C" w14:textId="77777777" w:rsidTr="00E60CA2">
        <w:tc>
          <w:tcPr>
            <w:tcW w:w="1844" w:type="dxa"/>
          </w:tcPr>
          <w:p w14:paraId="6754DA5A" w14:textId="6E8C3241" w:rsidR="00861CAB" w:rsidRPr="005A0004" w:rsidRDefault="00861CAB" w:rsidP="00861CAB">
            <w:pPr>
              <w:rPr>
                <w:sz w:val="18"/>
                <w:szCs w:val="18"/>
              </w:rPr>
            </w:pPr>
            <w:r w:rsidRPr="001D569F">
              <w:rPr>
                <w:sz w:val="18"/>
                <w:szCs w:val="18"/>
              </w:rPr>
              <w:t>Instalacja elektryczna i sieciowa wewnątrz biurek uczniowskich</w:t>
            </w:r>
          </w:p>
        </w:tc>
        <w:tc>
          <w:tcPr>
            <w:tcW w:w="10914" w:type="dxa"/>
          </w:tcPr>
          <w:p w14:paraId="3D498AC8" w14:textId="3D820D93" w:rsidR="00861CAB" w:rsidRPr="005A0004" w:rsidRDefault="00861CAB" w:rsidP="00861CAB">
            <w:pPr>
              <w:rPr>
                <w:rFonts w:eastAsia="Arial"/>
                <w:sz w:val="18"/>
                <w:szCs w:val="18"/>
              </w:rPr>
            </w:pPr>
            <w:r w:rsidRPr="001D569F">
              <w:rPr>
                <w:rFonts w:eastAsia="Arial"/>
                <w:sz w:val="18"/>
                <w:szCs w:val="18"/>
              </w:rPr>
              <w:t>Instalacja elektryczna i sieciowa wewnątrz biurek uczniowskich</w:t>
            </w:r>
          </w:p>
        </w:tc>
        <w:tc>
          <w:tcPr>
            <w:tcW w:w="709" w:type="dxa"/>
          </w:tcPr>
          <w:p w14:paraId="495DFD90" w14:textId="64E770F1" w:rsidR="00861CAB" w:rsidRPr="001D569F" w:rsidRDefault="00A7407E" w:rsidP="00861CAB">
            <w:pPr>
              <w:jc w:val="center"/>
              <w:rPr>
                <w:sz w:val="18"/>
                <w:szCs w:val="18"/>
              </w:rPr>
            </w:pPr>
            <w:r>
              <w:rPr>
                <w:sz w:val="18"/>
                <w:szCs w:val="18"/>
              </w:rPr>
              <w:t>30</w:t>
            </w:r>
          </w:p>
        </w:tc>
        <w:tc>
          <w:tcPr>
            <w:tcW w:w="2268" w:type="dxa"/>
          </w:tcPr>
          <w:p w14:paraId="35D54E29" w14:textId="75F0C70B" w:rsidR="00861CAB" w:rsidRPr="008559B3" w:rsidRDefault="00861CAB" w:rsidP="00861CAB">
            <w:pPr>
              <w:rPr>
                <w:sz w:val="18"/>
                <w:szCs w:val="18"/>
              </w:rPr>
            </w:pPr>
            <w:r>
              <w:rPr>
                <w:sz w:val="18"/>
                <w:szCs w:val="18"/>
              </w:rPr>
              <w:t>-</w:t>
            </w:r>
          </w:p>
        </w:tc>
      </w:tr>
      <w:tr w:rsidR="00161853" w:rsidRPr="008559B3" w14:paraId="0FFC4F66" w14:textId="77777777" w:rsidTr="00E60CA2">
        <w:tc>
          <w:tcPr>
            <w:tcW w:w="1844" w:type="dxa"/>
          </w:tcPr>
          <w:p w14:paraId="21CD9159" w14:textId="1031F1F2" w:rsidR="00161853" w:rsidRPr="001D569F" w:rsidRDefault="00161853" w:rsidP="00861CAB">
            <w:pPr>
              <w:rPr>
                <w:sz w:val="18"/>
                <w:szCs w:val="18"/>
              </w:rPr>
            </w:pPr>
            <w:r>
              <w:rPr>
                <w:sz w:val="18"/>
                <w:szCs w:val="18"/>
              </w:rPr>
              <w:t>Monitor interaktywny</w:t>
            </w:r>
          </w:p>
        </w:tc>
        <w:tc>
          <w:tcPr>
            <w:tcW w:w="10914" w:type="dxa"/>
          </w:tcPr>
          <w:p w14:paraId="2B4403F2" w14:textId="77777777" w:rsidR="00161853" w:rsidRPr="00161853" w:rsidRDefault="00161853" w:rsidP="00161853">
            <w:pPr>
              <w:rPr>
                <w:rFonts w:eastAsia="Arial"/>
                <w:sz w:val="18"/>
                <w:szCs w:val="18"/>
              </w:rPr>
            </w:pPr>
            <w:r w:rsidRPr="00161853">
              <w:rPr>
                <w:rFonts w:eastAsia="Arial"/>
                <w:sz w:val="18"/>
                <w:szCs w:val="18"/>
              </w:rPr>
              <w:t>Przekątna 65 cali</w:t>
            </w:r>
          </w:p>
          <w:p w14:paraId="6B582850" w14:textId="77777777" w:rsidR="00161853" w:rsidRPr="00161853" w:rsidRDefault="00161853" w:rsidP="00161853">
            <w:pPr>
              <w:rPr>
                <w:rFonts w:eastAsia="Arial"/>
                <w:sz w:val="18"/>
                <w:szCs w:val="18"/>
              </w:rPr>
            </w:pPr>
            <w:r w:rsidRPr="00161853">
              <w:rPr>
                <w:rFonts w:eastAsia="Arial"/>
                <w:sz w:val="18"/>
                <w:szCs w:val="18"/>
              </w:rPr>
              <w:t>Rodzaj podświetlenia D-LED</w:t>
            </w:r>
          </w:p>
          <w:p w14:paraId="300F7741" w14:textId="77777777" w:rsidR="00161853" w:rsidRPr="00161853" w:rsidRDefault="00161853" w:rsidP="00161853">
            <w:pPr>
              <w:rPr>
                <w:rFonts w:eastAsia="Arial"/>
                <w:sz w:val="18"/>
                <w:szCs w:val="18"/>
              </w:rPr>
            </w:pPr>
            <w:proofErr w:type="spellStart"/>
            <w:r w:rsidRPr="00161853">
              <w:rPr>
                <w:rFonts w:eastAsia="Arial"/>
                <w:sz w:val="18"/>
                <w:szCs w:val="18"/>
              </w:rPr>
              <w:t>Wide</w:t>
            </w:r>
            <w:proofErr w:type="spellEnd"/>
            <w:r w:rsidRPr="00161853">
              <w:rPr>
                <w:rFonts w:eastAsia="Arial"/>
                <w:sz w:val="18"/>
                <w:szCs w:val="18"/>
              </w:rPr>
              <w:t xml:space="preserve"> </w:t>
            </w:r>
            <w:proofErr w:type="spellStart"/>
            <w:r w:rsidRPr="00161853">
              <w:rPr>
                <w:rFonts w:eastAsia="Arial"/>
                <w:sz w:val="18"/>
                <w:szCs w:val="18"/>
              </w:rPr>
              <w:t>color</w:t>
            </w:r>
            <w:proofErr w:type="spellEnd"/>
            <w:r w:rsidRPr="00161853">
              <w:rPr>
                <w:rFonts w:eastAsia="Arial"/>
                <w:sz w:val="18"/>
                <w:szCs w:val="18"/>
              </w:rPr>
              <w:t xml:space="preserve"> </w:t>
            </w:r>
            <w:proofErr w:type="spellStart"/>
            <w:r w:rsidRPr="00161853">
              <w:rPr>
                <w:rFonts w:eastAsia="Arial"/>
                <w:sz w:val="18"/>
                <w:szCs w:val="18"/>
              </w:rPr>
              <w:t>gamut</w:t>
            </w:r>
            <w:proofErr w:type="spellEnd"/>
            <w:r w:rsidRPr="00161853">
              <w:rPr>
                <w:rFonts w:eastAsia="Arial"/>
                <w:sz w:val="18"/>
                <w:szCs w:val="18"/>
              </w:rPr>
              <w:t xml:space="preserve"> TAK</w:t>
            </w:r>
          </w:p>
          <w:p w14:paraId="5C5ECB8F" w14:textId="77777777" w:rsidR="00161853" w:rsidRPr="00161853" w:rsidRDefault="00161853" w:rsidP="00161853">
            <w:pPr>
              <w:rPr>
                <w:rFonts w:eastAsia="Arial"/>
                <w:sz w:val="18"/>
                <w:szCs w:val="18"/>
              </w:rPr>
            </w:pPr>
            <w:r w:rsidRPr="00161853">
              <w:rPr>
                <w:rFonts w:eastAsia="Arial"/>
                <w:sz w:val="18"/>
                <w:szCs w:val="18"/>
              </w:rPr>
              <w:t>Sprzętowy Filtr światła niebieskiego TAK. Wymagany jest certyfikat potwierdzający</w:t>
            </w:r>
          </w:p>
          <w:p w14:paraId="3BB409B6" w14:textId="77777777" w:rsidR="00161853" w:rsidRPr="00161853" w:rsidRDefault="00161853" w:rsidP="00161853">
            <w:pPr>
              <w:rPr>
                <w:rFonts w:eastAsia="Arial"/>
                <w:sz w:val="18"/>
                <w:szCs w:val="18"/>
              </w:rPr>
            </w:pPr>
            <w:r w:rsidRPr="00161853">
              <w:rPr>
                <w:rFonts w:eastAsia="Arial"/>
                <w:sz w:val="18"/>
                <w:szCs w:val="18"/>
              </w:rPr>
              <w:t>filtr światła niebieskiego wydany przez niezależną jednostkę. Nie dopuszcza się oświadczeń wydanych przez producenta.</w:t>
            </w:r>
          </w:p>
          <w:p w14:paraId="04E56004" w14:textId="77777777" w:rsidR="00161853" w:rsidRPr="00161853" w:rsidRDefault="00161853" w:rsidP="00161853">
            <w:pPr>
              <w:rPr>
                <w:rFonts w:eastAsia="Arial"/>
                <w:sz w:val="18"/>
                <w:szCs w:val="18"/>
              </w:rPr>
            </w:pPr>
            <w:r w:rsidRPr="00161853">
              <w:rPr>
                <w:rFonts w:eastAsia="Arial"/>
                <w:sz w:val="18"/>
                <w:szCs w:val="18"/>
              </w:rPr>
              <w:t>Szyba antybakteryjna / powłoka antybakteryjna TAK. Wymagany jest certyfikat potwierdzający szybę antybakteryjną / powłokę antybakteryjną wydany przez niezależną jednostkę. Nie dopuszcza się oświadczeń wydanych przez producenta.</w:t>
            </w:r>
          </w:p>
          <w:p w14:paraId="6EA12535" w14:textId="77777777" w:rsidR="00161853" w:rsidRPr="00161853" w:rsidRDefault="00161853" w:rsidP="00161853">
            <w:pPr>
              <w:rPr>
                <w:rFonts w:eastAsia="Arial"/>
                <w:sz w:val="18"/>
                <w:szCs w:val="18"/>
              </w:rPr>
            </w:pPr>
            <w:r w:rsidRPr="00161853">
              <w:rPr>
                <w:rFonts w:eastAsia="Arial"/>
                <w:sz w:val="18"/>
                <w:szCs w:val="18"/>
              </w:rPr>
              <w:t>Format 16:9</w:t>
            </w:r>
          </w:p>
          <w:p w14:paraId="371D6574" w14:textId="77777777" w:rsidR="00161853" w:rsidRPr="00161853" w:rsidRDefault="00161853" w:rsidP="00161853">
            <w:pPr>
              <w:rPr>
                <w:rFonts w:eastAsia="Arial"/>
                <w:sz w:val="18"/>
                <w:szCs w:val="18"/>
              </w:rPr>
            </w:pPr>
            <w:r w:rsidRPr="00161853">
              <w:rPr>
                <w:rFonts w:eastAsia="Arial"/>
                <w:sz w:val="18"/>
                <w:szCs w:val="18"/>
              </w:rPr>
              <w:t>Rozdzielczość 3840 x 2160 (4K)</w:t>
            </w:r>
          </w:p>
          <w:p w14:paraId="7DC9EF13" w14:textId="77777777" w:rsidR="00161853" w:rsidRPr="00161853" w:rsidRDefault="00161853" w:rsidP="00161853">
            <w:pPr>
              <w:rPr>
                <w:rFonts w:eastAsia="Arial"/>
                <w:sz w:val="18"/>
                <w:szCs w:val="18"/>
              </w:rPr>
            </w:pPr>
            <w:r w:rsidRPr="00161853">
              <w:rPr>
                <w:rFonts w:eastAsia="Arial"/>
                <w:sz w:val="18"/>
                <w:szCs w:val="18"/>
              </w:rPr>
              <w:t>Jasność</w:t>
            </w:r>
            <w:r w:rsidRPr="00161853">
              <w:rPr>
                <w:rFonts w:eastAsia="Arial"/>
                <w:sz w:val="18"/>
                <w:szCs w:val="18"/>
              </w:rPr>
              <w:tab/>
              <w:t>Min. 440 cd/m2</w:t>
            </w:r>
          </w:p>
          <w:p w14:paraId="46E5A73C" w14:textId="77777777" w:rsidR="00161853" w:rsidRPr="00161853" w:rsidRDefault="00161853" w:rsidP="00161853">
            <w:pPr>
              <w:rPr>
                <w:rFonts w:eastAsia="Arial"/>
                <w:sz w:val="18"/>
                <w:szCs w:val="18"/>
              </w:rPr>
            </w:pPr>
            <w:r w:rsidRPr="00161853">
              <w:rPr>
                <w:rFonts w:eastAsia="Arial"/>
                <w:sz w:val="18"/>
                <w:szCs w:val="18"/>
              </w:rPr>
              <w:t>Kontrast Min. 1200:1</w:t>
            </w:r>
          </w:p>
          <w:p w14:paraId="734D8209" w14:textId="77777777" w:rsidR="00161853" w:rsidRPr="00161853" w:rsidRDefault="00161853" w:rsidP="00161853">
            <w:pPr>
              <w:rPr>
                <w:rFonts w:eastAsia="Arial"/>
                <w:sz w:val="18"/>
                <w:szCs w:val="18"/>
              </w:rPr>
            </w:pPr>
            <w:r w:rsidRPr="00161853">
              <w:rPr>
                <w:rFonts w:eastAsia="Arial"/>
                <w:sz w:val="18"/>
                <w:szCs w:val="18"/>
              </w:rPr>
              <w:t>Czas reakcji matrycy Maks.  5 ms</w:t>
            </w:r>
          </w:p>
          <w:p w14:paraId="7F8279EB" w14:textId="77777777" w:rsidR="00161853" w:rsidRPr="00161853" w:rsidRDefault="00161853" w:rsidP="00161853">
            <w:pPr>
              <w:rPr>
                <w:rFonts w:eastAsia="Arial"/>
                <w:sz w:val="18"/>
                <w:szCs w:val="18"/>
              </w:rPr>
            </w:pPr>
            <w:r w:rsidRPr="00161853">
              <w:rPr>
                <w:rFonts w:eastAsia="Arial"/>
                <w:sz w:val="18"/>
                <w:szCs w:val="18"/>
              </w:rPr>
              <w:t>Żywotność panelu Min. 50 000 godzin</w:t>
            </w:r>
          </w:p>
          <w:p w14:paraId="4B8C26E1" w14:textId="77777777" w:rsidR="00161853" w:rsidRPr="00161853" w:rsidRDefault="00161853" w:rsidP="00161853">
            <w:pPr>
              <w:rPr>
                <w:rFonts w:eastAsia="Arial"/>
                <w:sz w:val="18"/>
                <w:szCs w:val="18"/>
              </w:rPr>
            </w:pPr>
            <w:r w:rsidRPr="00161853">
              <w:rPr>
                <w:rFonts w:eastAsia="Arial"/>
                <w:sz w:val="18"/>
                <w:szCs w:val="18"/>
              </w:rPr>
              <w:t>Technologia dotyku IR (nie dopuszcza się technologii pojemnościowej)</w:t>
            </w:r>
          </w:p>
          <w:p w14:paraId="5ABC5EFA" w14:textId="77777777" w:rsidR="00161853" w:rsidRPr="00161853" w:rsidRDefault="00161853" w:rsidP="00161853">
            <w:pPr>
              <w:rPr>
                <w:rFonts w:eastAsia="Arial"/>
                <w:sz w:val="18"/>
                <w:szCs w:val="18"/>
              </w:rPr>
            </w:pPr>
            <w:r w:rsidRPr="00161853">
              <w:rPr>
                <w:rFonts w:eastAsia="Arial"/>
                <w:sz w:val="18"/>
                <w:szCs w:val="18"/>
              </w:rPr>
              <w:t xml:space="preserve">Technologia Zero </w:t>
            </w:r>
            <w:proofErr w:type="spellStart"/>
            <w:r w:rsidRPr="00161853">
              <w:rPr>
                <w:rFonts w:eastAsia="Arial"/>
                <w:sz w:val="18"/>
                <w:szCs w:val="18"/>
              </w:rPr>
              <w:t>Bonding</w:t>
            </w:r>
            <w:proofErr w:type="spellEnd"/>
            <w:r w:rsidRPr="00161853">
              <w:rPr>
                <w:rFonts w:eastAsia="Arial"/>
                <w:sz w:val="18"/>
                <w:szCs w:val="18"/>
              </w:rPr>
              <w:t xml:space="preserve"> Tak</w:t>
            </w:r>
          </w:p>
          <w:p w14:paraId="0794837A" w14:textId="77777777" w:rsidR="00161853" w:rsidRPr="00161853" w:rsidRDefault="00161853" w:rsidP="00161853">
            <w:pPr>
              <w:rPr>
                <w:rFonts w:eastAsia="Arial"/>
                <w:sz w:val="18"/>
                <w:szCs w:val="18"/>
              </w:rPr>
            </w:pPr>
            <w:r w:rsidRPr="00161853">
              <w:rPr>
                <w:rFonts w:eastAsia="Arial"/>
                <w:sz w:val="18"/>
                <w:szCs w:val="18"/>
              </w:rPr>
              <w:t>Liczba dotyku 40 dla Windows, 20 dla Android</w:t>
            </w:r>
          </w:p>
          <w:p w14:paraId="67848CF3" w14:textId="77777777" w:rsidR="00161853" w:rsidRPr="00161853" w:rsidRDefault="00161853" w:rsidP="00161853">
            <w:pPr>
              <w:rPr>
                <w:rFonts w:eastAsia="Arial"/>
                <w:sz w:val="18"/>
                <w:szCs w:val="18"/>
              </w:rPr>
            </w:pPr>
            <w:r w:rsidRPr="00161853">
              <w:rPr>
                <w:rFonts w:eastAsia="Arial"/>
                <w:sz w:val="18"/>
                <w:szCs w:val="18"/>
              </w:rPr>
              <w:t xml:space="preserve">Palm </w:t>
            </w:r>
            <w:proofErr w:type="spellStart"/>
            <w:r w:rsidRPr="00161853">
              <w:rPr>
                <w:rFonts w:eastAsia="Arial"/>
                <w:sz w:val="18"/>
                <w:szCs w:val="18"/>
              </w:rPr>
              <w:t>Rejection</w:t>
            </w:r>
            <w:proofErr w:type="spellEnd"/>
            <w:r w:rsidRPr="00161853">
              <w:rPr>
                <w:rFonts w:eastAsia="Arial"/>
                <w:sz w:val="18"/>
                <w:szCs w:val="18"/>
              </w:rPr>
              <w:t xml:space="preserve"> (możliwość oparcia ręki o powierzchnie monitora podczas pisania) Tak</w:t>
            </w:r>
          </w:p>
          <w:p w14:paraId="632037DE" w14:textId="77777777" w:rsidR="00161853" w:rsidRPr="00161853" w:rsidRDefault="00161853" w:rsidP="00161853">
            <w:pPr>
              <w:rPr>
                <w:rFonts w:eastAsia="Arial"/>
                <w:sz w:val="18"/>
                <w:szCs w:val="18"/>
              </w:rPr>
            </w:pPr>
            <w:r w:rsidRPr="00161853">
              <w:rPr>
                <w:rFonts w:eastAsia="Arial"/>
                <w:sz w:val="18"/>
                <w:szCs w:val="18"/>
              </w:rPr>
              <w:t>Dokładność +/- 1 mm</w:t>
            </w:r>
          </w:p>
          <w:p w14:paraId="660C2792" w14:textId="77777777" w:rsidR="00161853" w:rsidRPr="00161853" w:rsidRDefault="00161853" w:rsidP="00161853">
            <w:pPr>
              <w:rPr>
                <w:rFonts w:eastAsia="Arial"/>
                <w:sz w:val="18"/>
                <w:szCs w:val="18"/>
              </w:rPr>
            </w:pPr>
            <w:r w:rsidRPr="00161853">
              <w:rPr>
                <w:rFonts w:eastAsia="Arial"/>
                <w:sz w:val="18"/>
                <w:szCs w:val="18"/>
              </w:rPr>
              <w:t>Moc głośników Min. 20W x 2</w:t>
            </w:r>
          </w:p>
          <w:p w14:paraId="7B5709C4" w14:textId="77777777" w:rsidR="00161853" w:rsidRPr="00161853" w:rsidRDefault="00161853" w:rsidP="00161853">
            <w:pPr>
              <w:rPr>
                <w:rFonts w:eastAsia="Arial"/>
                <w:sz w:val="18"/>
                <w:szCs w:val="18"/>
              </w:rPr>
            </w:pPr>
            <w:r w:rsidRPr="00161853">
              <w:rPr>
                <w:rFonts w:eastAsia="Arial"/>
                <w:sz w:val="18"/>
                <w:szCs w:val="18"/>
              </w:rPr>
              <w:t>Przedni panel komunikacyjny zawierający minimum</w:t>
            </w:r>
            <w:r w:rsidRPr="00161853">
              <w:rPr>
                <w:rFonts w:eastAsia="Arial"/>
                <w:sz w:val="18"/>
                <w:szCs w:val="18"/>
              </w:rPr>
              <w:tab/>
            </w:r>
          </w:p>
          <w:p w14:paraId="551E9C76" w14:textId="77777777" w:rsidR="00161853" w:rsidRPr="00161853" w:rsidRDefault="00161853" w:rsidP="00161853">
            <w:pPr>
              <w:rPr>
                <w:rFonts w:eastAsia="Arial"/>
                <w:sz w:val="18"/>
                <w:szCs w:val="18"/>
              </w:rPr>
            </w:pPr>
            <w:r w:rsidRPr="00161853">
              <w:rPr>
                <w:rFonts w:eastAsia="Arial"/>
                <w:sz w:val="18"/>
                <w:szCs w:val="18"/>
              </w:rPr>
              <w:t>Min. 1 szt. USB-C</w:t>
            </w:r>
          </w:p>
          <w:p w14:paraId="1265493D" w14:textId="77777777" w:rsidR="00161853" w:rsidRPr="00161853" w:rsidRDefault="00161853" w:rsidP="00161853">
            <w:pPr>
              <w:rPr>
                <w:rFonts w:eastAsia="Arial"/>
                <w:sz w:val="18"/>
                <w:szCs w:val="18"/>
              </w:rPr>
            </w:pPr>
            <w:r w:rsidRPr="00161853">
              <w:rPr>
                <w:rFonts w:eastAsia="Arial"/>
                <w:sz w:val="18"/>
                <w:szCs w:val="18"/>
              </w:rPr>
              <w:t>Min. 1 szt. HDMI in 2.0</w:t>
            </w:r>
          </w:p>
          <w:p w14:paraId="52B771FD" w14:textId="77777777" w:rsidR="00161853" w:rsidRPr="00161853" w:rsidRDefault="00161853" w:rsidP="00161853">
            <w:pPr>
              <w:rPr>
                <w:rFonts w:eastAsia="Arial"/>
                <w:sz w:val="18"/>
                <w:szCs w:val="18"/>
              </w:rPr>
            </w:pPr>
            <w:r w:rsidRPr="00161853">
              <w:rPr>
                <w:rFonts w:eastAsia="Arial"/>
                <w:sz w:val="18"/>
                <w:szCs w:val="18"/>
              </w:rPr>
              <w:t xml:space="preserve">Min. 1 szt. USB </w:t>
            </w:r>
            <w:proofErr w:type="spellStart"/>
            <w:r w:rsidRPr="00161853">
              <w:rPr>
                <w:rFonts w:eastAsia="Arial"/>
                <w:sz w:val="18"/>
                <w:szCs w:val="18"/>
              </w:rPr>
              <w:t>Touch</w:t>
            </w:r>
            <w:proofErr w:type="spellEnd"/>
          </w:p>
          <w:p w14:paraId="629CE607" w14:textId="77777777" w:rsidR="00161853" w:rsidRPr="00161853" w:rsidRDefault="00161853" w:rsidP="00161853">
            <w:pPr>
              <w:rPr>
                <w:rFonts w:eastAsia="Arial"/>
                <w:sz w:val="18"/>
                <w:szCs w:val="18"/>
              </w:rPr>
            </w:pPr>
            <w:r w:rsidRPr="00161853">
              <w:rPr>
                <w:rFonts w:eastAsia="Arial"/>
                <w:sz w:val="18"/>
                <w:szCs w:val="18"/>
              </w:rPr>
              <w:t>Min. 2 szt. USB-A 3.0</w:t>
            </w:r>
          </w:p>
          <w:p w14:paraId="383182B2" w14:textId="77777777" w:rsidR="00161853" w:rsidRPr="00161853" w:rsidRDefault="00161853" w:rsidP="00161853">
            <w:pPr>
              <w:rPr>
                <w:rFonts w:eastAsia="Arial"/>
                <w:sz w:val="18"/>
                <w:szCs w:val="18"/>
              </w:rPr>
            </w:pPr>
            <w:r w:rsidRPr="00161853">
              <w:rPr>
                <w:rFonts w:eastAsia="Arial"/>
                <w:sz w:val="18"/>
                <w:szCs w:val="18"/>
              </w:rPr>
              <w:t>Power Delivery dla USB-C Tak, min. 65W dla min. Jednego portu</w:t>
            </w:r>
          </w:p>
          <w:p w14:paraId="5E6FAC92" w14:textId="77777777" w:rsidR="00161853" w:rsidRPr="00161853" w:rsidRDefault="00161853" w:rsidP="00161853">
            <w:pPr>
              <w:rPr>
                <w:rFonts w:eastAsia="Arial"/>
                <w:sz w:val="18"/>
                <w:szCs w:val="18"/>
              </w:rPr>
            </w:pPr>
            <w:r w:rsidRPr="00161853">
              <w:rPr>
                <w:rFonts w:eastAsia="Arial"/>
                <w:sz w:val="18"/>
                <w:szCs w:val="18"/>
              </w:rPr>
              <w:lastRenderedPageBreak/>
              <w:t>Pozostałe porty</w:t>
            </w:r>
            <w:r w:rsidRPr="00161853">
              <w:rPr>
                <w:rFonts w:eastAsia="Arial"/>
                <w:sz w:val="18"/>
                <w:szCs w:val="18"/>
              </w:rPr>
              <w:tab/>
              <w:t>Min. 2 szt. HDM in</w:t>
            </w:r>
          </w:p>
          <w:p w14:paraId="7D3C48EF" w14:textId="77777777" w:rsidR="00161853" w:rsidRPr="00161853" w:rsidRDefault="00161853" w:rsidP="00161853">
            <w:pPr>
              <w:rPr>
                <w:rFonts w:eastAsia="Arial"/>
                <w:sz w:val="18"/>
                <w:szCs w:val="18"/>
              </w:rPr>
            </w:pPr>
            <w:r w:rsidRPr="00161853">
              <w:rPr>
                <w:rFonts w:eastAsia="Arial"/>
                <w:sz w:val="18"/>
                <w:szCs w:val="18"/>
              </w:rPr>
              <w:t>Min. 1 szt. Display Port</w:t>
            </w:r>
          </w:p>
          <w:p w14:paraId="0CC6E83F" w14:textId="77777777" w:rsidR="00161853" w:rsidRPr="00161853" w:rsidRDefault="00161853" w:rsidP="00161853">
            <w:pPr>
              <w:rPr>
                <w:rFonts w:eastAsia="Arial"/>
                <w:sz w:val="18"/>
                <w:szCs w:val="18"/>
              </w:rPr>
            </w:pPr>
            <w:r w:rsidRPr="00161853">
              <w:rPr>
                <w:rFonts w:eastAsia="Arial"/>
                <w:sz w:val="18"/>
                <w:szCs w:val="18"/>
              </w:rPr>
              <w:t xml:space="preserve">Min. 2 szt. USB </w:t>
            </w:r>
            <w:proofErr w:type="spellStart"/>
            <w:r w:rsidRPr="00161853">
              <w:rPr>
                <w:rFonts w:eastAsia="Arial"/>
                <w:sz w:val="18"/>
                <w:szCs w:val="18"/>
              </w:rPr>
              <w:t>Touch</w:t>
            </w:r>
            <w:proofErr w:type="spellEnd"/>
          </w:p>
          <w:p w14:paraId="45C87042" w14:textId="77777777" w:rsidR="00161853" w:rsidRPr="00161853" w:rsidRDefault="00161853" w:rsidP="00161853">
            <w:pPr>
              <w:rPr>
                <w:rFonts w:eastAsia="Arial"/>
                <w:sz w:val="18"/>
                <w:szCs w:val="18"/>
              </w:rPr>
            </w:pPr>
            <w:r w:rsidRPr="00161853">
              <w:rPr>
                <w:rFonts w:eastAsia="Arial"/>
                <w:sz w:val="18"/>
                <w:szCs w:val="18"/>
              </w:rPr>
              <w:t>Min. 1 szt. USB-C</w:t>
            </w:r>
          </w:p>
          <w:p w14:paraId="358776BC" w14:textId="77777777" w:rsidR="00161853" w:rsidRPr="00161853" w:rsidRDefault="00161853" w:rsidP="00161853">
            <w:pPr>
              <w:rPr>
                <w:rFonts w:eastAsia="Arial"/>
                <w:sz w:val="18"/>
                <w:szCs w:val="18"/>
              </w:rPr>
            </w:pPr>
            <w:r w:rsidRPr="00161853">
              <w:rPr>
                <w:rFonts w:eastAsia="Arial"/>
                <w:sz w:val="18"/>
                <w:szCs w:val="18"/>
              </w:rPr>
              <w:t>Min. 3 szt. USB typ A 3.0</w:t>
            </w:r>
          </w:p>
          <w:p w14:paraId="28E2CD36" w14:textId="77777777" w:rsidR="00161853" w:rsidRPr="00161853" w:rsidRDefault="00161853" w:rsidP="00161853">
            <w:pPr>
              <w:rPr>
                <w:rFonts w:eastAsia="Arial"/>
                <w:sz w:val="18"/>
                <w:szCs w:val="18"/>
              </w:rPr>
            </w:pPr>
            <w:r w:rsidRPr="00161853">
              <w:rPr>
                <w:rFonts w:eastAsia="Arial"/>
                <w:sz w:val="18"/>
                <w:szCs w:val="18"/>
              </w:rPr>
              <w:t>Min. 1 szt. HDMI out</w:t>
            </w:r>
          </w:p>
          <w:p w14:paraId="1FE74BF6" w14:textId="77777777" w:rsidR="00161853" w:rsidRPr="00161853" w:rsidRDefault="00161853" w:rsidP="00161853">
            <w:pPr>
              <w:rPr>
                <w:rFonts w:eastAsia="Arial"/>
                <w:sz w:val="18"/>
                <w:szCs w:val="18"/>
              </w:rPr>
            </w:pPr>
            <w:r w:rsidRPr="00161853">
              <w:rPr>
                <w:rFonts w:eastAsia="Arial"/>
                <w:sz w:val="18"/>
                <w:szCs w:val="18"/>
              </w:rPr>
              <w:t>Min. 1 szt. RJ-45 in Min. 1 szt. RJ-45 out Min. 1 szt. RS232</w:t>
            </w:r>
          </w:p>
          <w:p w14:paraId="0759F0D1" w14:textId="77777777" w:rsidR="00161853" w:rsidRPr="00161853" w:rsidRDefault="00161853" w:rsidP="00161853">
            <w:pPr>
              <w:rPr>
                <w:rFonts w:eastAsia="Arial"/>
                <w:sz w:val="18"/>
                <w:szCs w:val="18"/>
              </w:rPr>
            </w:pPr>
            <w:r w:rsidRPr="00161853">
              <w:rPr>
                <w:rFonts w:eastAsia="Arial"/>
                <w:sz w:val="18"/>
                <w:szCs w:val="18"/>
              </w:rPr>
              <w:t>Gniazdo do zasilania urządzeń zewnętrznych TAK (180W)</w:t>
            </w:r>
          </w:p>
          <w:p w14:paraId="20782A3D" w14:textId="77777777" w:rsidR="00161853" w:rsidRPr="00161853" w:rsidRDefault="00161853" w:rsidP="00161853">
            <w:pPr>
              <w:rPr>
                <w:rFonts w:eastAsia="Arial"/>
                <w:sz w:val="18"/>
                <w:szCs w:val="18"/>
              </w:rPr>
            </w:pPr>
            <w:r w:rsidRPr="00161853">
              <w:rPr>
                <w:rFonts w:eastAsia="Arial"/>
                <w:sz w:val="18"/>
                <w:szCs w:val="18"/>
              </w:rPr>
              <w:t xml:space="preserve">Slot OPS TAK. Umożliwiający zamontowanie komputera w standardzie Intel OPS. Slot powinien umożliwiać zainstalowanie komputera OPS, którego obudowa posiada wymiary nie większe niż 120 x 180 x 30 mm. Pozwoli to na łatwiejsze dobranie komputerów typu OPS dostępnych na rynku, oraz ewentualną wymianę komputera OPS na nowszą jednostkę. Slot OPS musi zapewniać sygnał w rozdzielczości 4K/60 </w:t>
            </w:r>
            <w:proofErr w:type="spellStart"/>
            <w:r w:rsidRPr="00161853">
              <w:rPr>
                <w:rFonts w:eastAsia="Arial"/>
                <w:sz w:val="18"/>
                <w:szCs w:val="18"/>
              </w:rPr>
              <w:t>Hz</w:t>
            </w:r>
            <w:proofErr w:type="spellEnd"/>
            <w:r w:rsidRPr="00161853">
              <w:rPr>
                <w:rFonts w:eastAsia="Arial"/>
                <w:sz w:val="18"/>
                <w:szCs w:val="18"/>
              </w:rPr>
              <w:t>.</w:t>
            </w:r>
          </w:p>
          <w:p w14:paraId="3CF9355C" w14:textId="77777777" w:rsidR="00161853" w:rsidRPr="00161853" w:rsidRDefault="00161853" w:rsidP="00161853">
            <w:pPr>
              <w:rPr>
                <w:rFonts w:eastAsia="Arial"/>
                <w:sz w:val="18"/>
                <w:szCs w:val="18"/>
              </w:rPr>
            </w:pPr>
            <w:r w:rsidRPr="00161853">
              <w:rPr>
                <w:rFonts w:eastAsia="Arial"/>
                <w:sz w:val="18"/>
                <w:szCs w:val="18"/>
              </w:rPr>
              <w:t>Slot SDM-S TAK</w:t>
            </w:r>
          </w:p>
          <w:p w14:paraId="3F80E409" w14:textId="77777777" w:rsidR="00161853" w:rsidRPr="00161853" w:rsidRDefault="00161853" w:rsidP="00161853">
            <w:pPr>
              <w:rPr>
                <w:rFonts w:eastAsia="Arial"/>
                <w:sz w:val="18"/>
                <w:szCs w:val="18"/>
              </w:rPr>
            </w:pPr>
            <w:r w:rsidRPr="00161853">
              <w:rPr>
                <w:rFonts w:eastAsia="Arial"/>
                <w:sz w:val="18"/>
                <w:szCs w:val="18"/>
              </w:rPr>
              <w:t>Slot na dedykowaną kamerę producenta monitora TAK (nie dopuszcza się USB typu A)</w:t>
            </w:r>
          </w:p>
          <w:p w14:paraId="4EB91066" w14:textId="77777777" w:rsidR="00161853" w:rsidRPr="00161853" w:rsidRDefault="00161853" w:rsidP="00161853">
            <w:pPr>
              <w:rPr>
                <w:rFonts w:eastAsia="Arial"/>
                <w:sz w:val="18"/>
                <w:szCs w:val="18"/>
              </w:rPr>
            </w:pPr>
            <w:r w:rsidRPr="00161853">
              <w:rPr>
                <w:rFonts w:eastAsia="Arial"/>
                <w:sz w:val="18"/>
                <w:szCs w:val="18"/>
              </w:rPr>
              <w:t>Bluetooth Tak. Wersja minimum 5.2</w:t>
            </w:r>
          </w:p>
          <w:p w14:paraId="2CB6FECF" w14:textId="77777777" w:rsidR="00161853" w:rsidRPr="00161853" w:rsidRDefault="00161853" w:rsidP="00161853">
            <w:pPr>
              <w:rPr>
                <w:rFonts w:eastAsia="Arial"/>
                <w:sz w:val="18"/>
                <w:szCs w:val="18"/>
              </w:rPr>
            </w:pPr>
            <w:r w:rsidRPr="00161853">
              <w:rPr>
                <w:rFonts w:eastAsia="Arial"/>
                <w:sz w:val="18"/>
                <w:szCs w:val="18"/>
              </w:rPr>
              <w:t>Wi-Fi Tak. Wersja minimum 6.0</w:t>
            </w:r>
          </w:p>
          <w:p w14:paraId="035A184E" w14:textId="77777777" w:rsidR="00161853" w:rsidRPr="00161853" w:rsidRDefault="00161853" w:rsidP="00161853">
            <w:pPr>
              <w:rPr>
                <w:rFonts w:eastAsia="Arial"/>
                <w:sz w:val="18"/>
                <w:szCs w:val="18"/>
              </w:rPr>
            </w:pPr>
            <w:r w:rsidRPr="00161853">
              <w:rPr>
                <w:rFonts w:eastAsia="Arial"/>
                <w:sz w:val="18"/>
                <w:szCs w:val="18"/>
              </w:rPr>
              <w:t>Pamięć RAM Min. 8GB</w:t>
            </w:r>
          </w:p>
          <w:p w14:paraId="3263184B" w14:textId="77777777" w:rsidR="00161853" w:rsidRPr="00161853" w:rsidRDefault="00161853" w:rsidP="00161853">
            <w:pPr>
              <w:rPr>
                <w:rFonts w:eastAsia="Arial"/>
                <w:sz w:val="18"/>
                <w:szCs w:val="18"/>
              </w:rPr>
            </w:pPr>
            <w:r w:rsidRPr="00161853">
              <w:rPr>
                <w:rFonts w:eastAsia="Arial"/>
                <w:sz w:val="18"/>
                <w:szCs w:val="18"/>
              </w:rPr>
              <w:t>Pamięć do przechowywania danych</w:t>
            </w:r>
            <w:r w:rsidRPr="00161853">
              <w:rPr>
                <w:rFonts w:eastAsia="Arial"/>
                <w:sz w:val="18"/>
                <w:szCs w:val="18"/>
              </w:rPr>
              <w:tab/>
              <w:t>Min. 128GB</w:t>
            </w:r>
          </w:p>
          <w:p w14:paraId="1EA7B251" w14:textId="77777777" w:rsidR="00161853" w:rsidRPr="00161853" w:rsidRDefault="00161853" w:rsidP="00161853">
            <w:pPr>
              <w:rPr>
                <w:rFonts w:eastAsia="Arial"/>
                <w:sz w:val="18"/>
                <w:szCs w:val="18"/>
              </w:rPr>
            </w:pPr>
            <w:r w:rsidRPr="00161853">
              <w:rPr>
                <w:rFonts w:eastAsia="Arial"/>
                <w:sz w:val="18"/>
                <w:szCs w:val="18"/>
              </w:rPr>
              <w:t>Procesor Min. 8 rdzeni</w:t>
            </w:r>
          </w:p>
          <w:p w14:paraId="22708254" w14:textId="77777777" w:rsidR="00161853" w:rsidRPr="00161853" w:rsidRDefault="00161853" w:rsidP="00161853">
            <w:pPr>
              <w:rPr>
                <w:rFonts w:eastAsia="Arial"/>
                <w:sz w:val="18"/>
                <w:szCs w:val="18"/>
              </w:rPr>
            </w:pPr>
            <w:r w:rsidRPr="00161853">
              <w:rPr>
                <w:rFonts w:eastAsia="Arial"/>
                <w:sz w:val="18"/>
                <w:szCs w:val="18"/>
              </w:rPr>
              <w:t>Android</w:t>
            </w:r>
            <w:r w:rsidRPr="00161853">
              <w:rPr>
                <w:rFonts w:eastAsia="Arial"/>
                <w:sz w:val="18"/>
                <w:szCs w:val="18"/>
              </w:rPr>
              <w:tab/>
              <w:t>TAK, wersja nie niższa niż 13</w:t>
            </w:r>
          </w:p>
          <w:p w14:paraId="51448D22" w14:textId="77777777" w:rsidR="00161853" w:rsidRPr="00161853" w:rsidRDefault="00161853" w:rsidP="00161853">
            <w:pPr>
              <w:rPr>
                <w:rFonts w:eastAsia="Arial"/>
                <w:sz w:val="18"/>
                <w:szCs w:val="18"/>
              </w:rPr>
            </w:pPr>
            <w:r w:rsidRPr="00161853">
              <w:rPr>
                <w:rFonts w:eastAsia="Arial"/>
                <w:sz w:val="18"/>
                <w:szCs w:val="18"/>
              </w:rPr>
              <w:t>Google EDLA TAK</w:t>
            </w:r>
          </w:p>
          <w:p w14:paraId="4DE7292B" w14:textId="77777777" w:rsidR="00161853" w:rsidRPr="00161853" w:rsidRDefault="00161853" w:rsidP="00161853">
            <w:pPr>
              <w:rPr>
                <w:rFonts w:eastAsia="Arial"/>
                <w:sz w:val="18"/>
                <w:szCs w:val="18"/>
              </w:rPr>
            </w:pPr>
            <w:r w:rsidRPr="00161853">
              <w:rPr>
                <w:rFonts w:eastAsia="Arial"/>
                <w:sz w:val="18"/>
                <w:szCs w:val="18"/>
              </w:rPr>
              <w:t>Sklep Google Play TAK</w:t>
            </w:r>
          </w:p>
          <w:p w14:paraId="38232BF7" w14:textId="77777777" w:rsidR="00161853" w:rsidRPr="00161853" w:rsidRDefault="00161853" w:rsidP="00161853">
            <w:pPr>
              <w:rPr>
                <w:rFonts w:eastAsia="Arial"/>
                <w:sz w:val="18"/>
                <w:szCs w:val="18"/>
              </w:rPr>
            </w:pPr>
            <w:r w:rsidRPr="00161853">
              <w:rPr>
                <w:rFonts w:eastAsia="Arial"/>
                <w:sz w:val="18"/>
                <w:szCs w:val="18"/>
              </w:rPr>
              <w:t>Funkcja CEC ON TAK</w:t>
            </w:r>
          </w:p>
          <w:p w14:paraId="385A784D" w14:textId="77777777" w:rsidR="00161853" w:rsidRPr="00161853" w:rsidRDefault="00161853" w:rsidP="00161853">
            <w:pPr>
              <w:rPr>
                <w:rFonts w:eastAsia="Arial"/>
                <w:sz w:val="18"/>
                <w:szCs w:val="18"/>
              </w:rPr>
            </w:pPr>
            <w:r w:rsidRPr="00161853">
              <w:rPr>
                <w:rFonts w:eastAsia="Arial"/>
                <w:sz w:val="18"/>
                <w:szCs w:val="18"/>
              </w:rPr>
              <w:t>Możliwość tworzenia profili użytkowników TAK. Możliwość nadawania indywidualnych nazw oraz zabezpieczania dostępu do nich hasłem.</w:t>
            </w:r>
          </w:p>
          <w:p w14:paraId="01C5E616" w14:textId="77777777" w:rsidR="00161853" w:rsidRPr="00161853" w:rsidRDefault="00161853" w:rsidP="00161853">
            <w:pPr>
              <w:rPr>
                <w:rFonts w:eastAsia="Arial"/>
                <w:sz w:val="18"/>
                <w:szCs w:val="18"/>
              </w:rPr>
            </w:pPr>
            <w:r w:rsidRPr="00161853">
              <w:rPr>
                <w:rFonts w:eastAsia="Arial"/>
                <w:sz w:val="18"/>
                <w:szCs w:val="18"/>
              </w:rPr>
              <w:t>Funkcja bezprzewodowego prezentowania ekranu monitora na innych urządzeniach Tak. Obiór obrazu nie może wymagać instalacji żadnych dodatkowych aplikacji oprócz przeglądarki internetowej. Użytkownik, aby móc oglądać prezentowane treści na swoim urządzeniu osobistym musi podać indywidualny kod sesji.</w:t>
            </w:r>
          </w:p>
          <w:p w14:paraId="201891BE" w14:textId="77777777" w:rsidR="00161853" w:rsidRPr="00161853" w:rsidRDefault="00161853" w:rsidP="00161853">
            <w:pPr>
              <w:rPr>
                <w:rFonts w:eastAsia="Arial"/>
                <w:sz w:val="18"/>
                <w:szCs w:val="18"/>
              </w:rPr>
            </w:pPr>
            <w:r w:rsidRPr="00161853">
              <w:rPr>
                <w:rFonts w:eastAsia="Arial"/>
                <w:sz w:val="18"/>
                <w:szCs w:val="18"/>
              </w:rPr>
              <w:t xml:space="preserve">Bezprzewodowe prezentowanie zawartości telefonów, tabletów, komputerów na monitorze Tak, aplikacja domyślnie zainstalowana przez producenta na monitorze. Aplikacja musi wspierać usługi </w:t>
            </w:r>
            <w:proofErr w:type="spellStart"/>
            <w:r w:rsidRPr="00161853">
              <w:rPr>
                <w:rFonts w:eastAsia="Arial"/>
                <w:sz w:val="18"/>
                <w:szCs w:val="18"/>
              </w:rPr>
              <w:t>Miracast</w:t>
            </w:r>
            <w:proofErr w:type="spellEnd"/>
            <w:r w:rsidRPr="00161853">
              <w:rPr>
                <w:rFonts w:eastAsia="Arial"/>
                <w:sz w:val="18"/>
                <w:szCs w:val="18"/>
              </w:rPr>
              <w:t xml:space="preserve">, </w:t>
            </w:r>
            <w:proofErr w:type="spellStart"/>
            <w:r w:rsidRPr="00161853">
              <w:rPr>
                <w:rFonts w:eastAsia="Arial"/>
                <w:sz w:val="18"/>
                <w:szCs w:val="18"/>
              </w:rPr>
              <w:t>AirPlay</w:t>
            </w:r>
            <w:proofErr w:type="spellEnd"/>
            <w:r w:rsidRPr="00161853">
              <w:rPr>
                <w:rFonts w:eastAsia="Arial"/>
                <w:sz w:val="18"/>
                <w:szCs w:val="18"/>
              </w:rPr>
              <w:t xml:space="preserve">, Chromecast oraz udostępnianie spoza innej sieci (z wykorzystaniem przeglądarki internetowej). W przypadku </w:t>
            </w:r>
            <w:proofErr w:type="spellStart"/>
            <w:r w:rsidRPr="00161853">
              <w:rPr>
                <w:rFonts w:eastAsia="Arial"/>
                <w:sz w:val="18"/>
                <w:szCs w:val="18"/>
              </w:rPr>
              <w:t>miracasta</w:t>
            </w:r>
            <w:proofErr w:type="spellEnd"/>
            <w:r w:rsidRPr="00161853">
              <w:rPr>
                <w:rFonts w:eastAsia="Arial"/>
                <w:sz w:val="18"/>
                <w:szCs w:val="18"/>
              </w:rPr>
              <w:t xml:space="preserve"> musi oferować komunikację dwukierunkową, czyli możliwość sterowania urządzeniem wysyłającym obraz z poziomu monitora za pomocą dotyku. Dodatkowo odbiornik zainstalowany na monitorze musi być kompatybilny z rozwiązaniem sprzętowym do udostępniania obrazu na monitor tzw. Urządzeniem typu “Button”.</w:t>
            </w:r>
          </w:p>
          <w:p w14:paraId="699BDEE5" w14:textId="77777777" w:rsidR="00161853" w:rsidRPr="00161853" w:rsidRDefault="00161853" w:rsidP="00161853">
            <w:pPr>
              <w:rPr>
                <w:rFonts w:eastAsia="Arial"/>
                <w:sz w:val="18"/>
                <w:szCs w:val="18"/>
              </w:rPr>
            </w:pPr>
            <w:r w:rsidRPr="00161853">
              <w:rPr>
                <w:rFonts w:eastAsia="Arial"/>
                <w:sz w:val="18"/>
                <w:szCs w:val="18"/>
              </w:rPr>
              <w:t>Wsparcie technologii Windows Ink Tak. Monitor rozpoznaje automatycznie funkcje technologii Windows Ink bez potrzeby instalowania na komputerze jakichkolwiek sterowników pozwalając na płynną pracę z dokumentem. Użytkownik nie musi przełączać się między narzędziami, monitor zinterpretuje używane narzędzie. Cienki pisak rozpozna jako narzędzie do adnotacji, natomiast grubszy obiekt zinterpretuje jako gumkę, jednocześnie pozwalając na sterowanie prezentacją/dokumentem za pomocą palca.</w:t>
            </w:r>
          </w:p>
          <w:p w14:paraId="1BC2E2DE" w14:textId="77777777" w:rsidR="00161853" w:rsidRPr="00161853" w:rsidRDefault="00161853" w:rsidP="00161853">
            <w:pPr>
              <w:rPr>
                <w:rFonts w:eastAsia="Arial"/>
                <w:sz w:val="18"/>
                <w:szCs w:val="18"/>
              </w:rPr>
            </w:pPr>
            <w:r w:rsidRPr="00161853">
              <w:rPr>
                <w:rFonts w:eastAsia="Arial"/>
                <w:sz w:val="18"/>
                <w:szCs w:val="18"/>
              </w:rPr>
              <w:t>Gwarancja Min. 3 lata na panel oraz urządzenie. W celu zapewnienia sprawnej realizacji gwarancji i napraw serwisowych w całym okresie użytkowania urządzenia, zamawiający wymaga, aby zakupiony towar posiadał kartę gwarancyjną autoryzowanego przez producenta serwisu w Polsce. Wymagane jest oświadczenie producenta poświadczające autoryzację tego serwisu lub wskazanie serwisu na stronie producenta</w:t>
            </w:r>
          </w:p>
          <w:p w14:paraId="664DC052" w14:textId="1E8612CD" w:rsidR="00161853" w:rsidRPr="001D569F" w:rsidRDefault="00161853" w:rsidP="00161853">
            <w:pPr>
              <w:rPr>
                <w:rFonts w:eastAsia="Arial"/>
                <w:sz w:val="18"/>
                <w:szCs w:val="18"/>
              </w:rPr>
            </w:pPr>
            <w:r w:rsidRPr="00161853">
              <w:rPr>
                <w:rFonts w:eastAsia="Arial"/>
                <w:sz w:val="18"/>
                <w:szCs w:val="18"/>
              </w:rPr>
              <w:t>Waga Maks. 39 kg</w:t>
            </w:r>
          </w:p>
        </w:tc>
        <w:tc>
          <w:tcPr>
            <w:tcW w:w="709" w:type="dxa"/>
          </w:tcPr>
          <w:p w14:paraId="4FD80472" w14:textId="671B96E5" w:rsidR="00161853" w:rsidRDefault="00161853" w:rsidP="00861CAB">
            <w:pPr>
              <w:jc w:val="center"/>
              <w:rPr>
                <w:sz w:val="18"/>
                <w:szCs w:val="18"/>
              </w:rPr>
            </w:pPr>
            <w:r>
              <w:rPr>
                <w:sz w:val="18"/>
                <w:szCs w:val="18"/>
              </w:rPr>
              <w:lastRenderedPageBreak/>
              <w:t>1</w:t>
            </w:r>
          </w:p>
        </w:tc>
        <w:tc>
          <w:tcPr>
            <w:tcW w:w="2268" w:type="dxa"/>
          </w:tcPr>
          <w:p w14:paraId="41B18379" w14:textId="77777777" w:rsidR="00161853" w:rsidRPr="008559B3" w:rsidRDefault="00161853" w:rsidP="00161853">
            <w:pPr>
              <w:rPr>
                <w:sz w:val="18"/>
                <w:szCs w:val="18"/>
              </w:rPr>
            </w:pPr>
            <w:r w:rsidRPr="008559B3">
              <w:rPr>
                <w:sz w:val="18"/>
                <w:szCs w:val="18"/>
              </w:rPr>
              <w:t>Producent.......................</w:t>
            </w:r>
          </w:p>
          <w:p w14:paraId="520D9C29" w14:textId="77777777" w:rsidR="00161853" w:rsidRPr="008559B3" w:rsidRDefault="00161853" w:rsidP="00161853">
            <w:pPr>
              <w:rPr>
                <w:sz w:val="18"/>
                <w:szCs w:val="18"/>
              </w:rPr>
            </w:pPr>
            <w:r w:rsidRPr="008559B3">
              <w:rPr>
                <w:sz w:val="18"/>
                <w:szCs w:val="18"/>
              </w:rPr>
              <w:t>Nazwa ..............................</w:t>
            </w:r>
          </w:p>
          <w:p w14:paraId="2D2F7084" w14:textId="6F2CBD9D" w:rsidR="00161853" w:rsidRDefault="00161853" w:rsidP="00161853">
            <w:pPr>
              <w:rPr>
                <w:sz w:val="18"/>
                <w:szCs w:val="18"/>
              </w:rPr>
            </w:pPr>
            <w:r w:rsidRPr="008559B3">
              <w:rPr>
                <w:sz w:val="18"/>
                <w:szCs w:val="18"/>
              </w:rPr>
              <w:t>Symbol .............................</w:t>
            </w:r>
          </w:p>
        </w:tc>
      </w:tr>
    </w:tbl>
    <w:p w14:paraId="60CBB99A" w14:textId="77777777" w:rsidR="00482ECC" w:rsidRPr="005A0004" w:rsidRDefault="00482ECC" w:rsidP="00482ECC">
      <w:pPr>
        <w:pStyle w:val="Tekstpodstawowy"/>
        <w:suppressAutoHyphens/>
        <w:spacing w:after="0" w:line="276" w:lineRule="auto"/>
        <w:jc w:val="both"/>
        <w:rPr>
          <w:rFonts w:asciiTheme="majorHAnsi" w:hAnsiTheme="majorHAnsi"/>
          <w:sz w:val="18"/>
          <w:szCs w:val="18"/>
        </w:rPr>
      </w:pPr>
    </w:p>
    <w:p w14:paraId="25792306" w14:textId="77777777" w:rsidR="005A0004" w:rsidRDefault="005A0004" w:rsidP="00BA5988">
      <w:pPr>
        <w:rPr>
          <w:rFonts w:eastAsia="Arial"/>
          <w:sz w:val="18"/>
          <w:szCs w:val="18"/>
        </w:rPr>
      </w:pPr>
    </w:p>
    <w:p w14:paraId="1DF327CB" w14:textId="77777777" w:rsidR="001345A0" w:rsidRPr="003C792B" w:rsidRDefault="001345A0" w:rsidP="001345A0">
      <w:pPr>
        <w:rPr>
          <w:sz w:val="18"/>
          <w:szCs w:val="18"/>
        </w:rPr>
      </w:pPr>
      <w:r w:rsidRPr="003C792B">
        <w:rPr>
          <w:sz w:val="18"/>
          <w:szCs w:val="18"/>
        </w:rPr>
        <w:lastRenderedPageBreak/>
        <w:t>Wykonawca, który w ofercie powoła się na zastosowanie produktów równoważnych opisanych w opisie przedmiotu zamówienia jest zobowiązany wykazać, że oferowane przez niego produkty spełniają wymagania określone przez Zamawiającego. Wykonawca zobowiązany jest w takim przypadku wykazać, że dostarczone przez niego urządzenia spełniają takie same wymagania jak produkty określone przez Zamawiającego dotyczące parametrów. Przez produkt równoważny Zamawiający rozumie urządzenia o parametrach i standardach jakościowych takich samych bądź lepszych w stosunku do urządzeń wskazanych (pożądanych) przez Zamawiającego.</w:t>
      </w:r>
    </w:p>
    <w:p w14:paraId="144A5218" w14:textId="77777777" w:rsidR="001345A0" w:rsidRPr="003C792B" w:rsidRDefault="001345A0" w:rsidP="001345A0">
      <w:pPr>
        <w:rPr>
          <w:sz w:val="18"/>
          <w:szCs w:val="18"/>
        </w:rPr>
      </w:pPr>
      <w:r w:rsidRPr="003C792B">
        <w:rPr>
          <w:sz w:val="18"/>
          <w:szCs w:val="18"/>
        </w:rPr>
        <w:t>Wykazując równoważność Wykonawca musi dać dowód, że oferowany produkt ma porównywalne parametry</w:t>
      </w:r>
    </w:p>
    <w:p w14:paraId="023C10CE" w14:textId="77777777" w:rsidR="001345A0" w:rsidRPr="003C792B" w:rsidRDefault="001345A0" w:rsidP="001345A0">
      <w:pPr>
        <w:rPr>
          <w:sz w:val="18"/>
          <w:szCs w:val="18"/>
        </w:rPr>
      </w:pPr>
    </w:p>
    <w:p w14:paraId="555D5725" w14:textId="77777777" w:rsidR="001345A0" w:rsidRPr="003C792B" w:rsidRDefault="001345A0" w:rsidP="001345A0">
      <w:pPr>
        <w:rPr>
          <w:sz w:val="18"/>
          <w:szCs w:val="18"/>
        </w:rPr>
      </w:pPr>
      <w:r w:rsidRPr="003C792B">
        <w:rPr>
          <w:sz w:val="18"/>
          <w:szCs w:val="18"/>
        </w:rPr>
        <w:t>UWAGA: Treść oferty, precyzująca oferowane produkty i rozwiązania, musi być ustalona w terminie składania ofert i nie może podlegać dookreśleniu po upływie tego terminu. Wykonawca oferujący rozwiązania równoważne ma obowiązek wykazać, że przedstawione w treści oferty rozwiązania spełniają określone przez Zamawiającego wymagania (wyrok Krajowej Izby Odwoławczej z 24 lutego 2017 r.; sygn. akt KIO 265/17)</w:t>
      </w:r>
    </w:p>
    <w:p w14:paraId="65ED4151" w14:textId="77777777" w:rsidR="001345A0" w:rsidRPr="008559B3" w:rsidRDefault="001345A0" w:rsidP="00BA5988">
      <w:pPr>
        <w:rPr>
          <w:rFonts w:eastAsia="Arial"/>
          <w:sz w:val="18"/>
          <w:szCs w:val="18"/>
        </w:rPr>
      </w:pPr>
    </w:p>
    <w:sectPr w:rsidR="001345A0" w:rsidRPr="008559B3" w:rsidSect="00625818">
      <w:footerReference w:type="default" r:id="rId9"/>
      <w:pgSz w:w="16840" w:h="11900" w:orient="landscape"/>
      <w:pgMar w:top="1417" w:right="1417" w:bottom="1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ED1A7" w14:textId="77777777" w:rsidR="00F37673" w:rsidRDefault="00F37673" w:rsidP="00F37673">
      <w:r>
        <w:separator/>
      </w:r>
    </w:p>
  </w:endnote>
  <w:endnote w:type="continuationSeparator" w:id="0">
    <w:p w14:paraId="29D7CE50" w14:textId="77777777" w:rsidR="00F37673" w:rsidRDefault="00F37673" w:rsidP="00F3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CE">
    <w:altName w:val="Times New Roman"/>
    <w:charset w:val="58"/>
    <w:family w:val="auto"/>
    <w:pitch w:val="variable"/>
    <w:sig w:usb0="E1000AEF" w:usb1="5000A1FF" w:usb2="00000000" w:usb3="00000000" w:csb0="000001B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108767"/>
      <w:docPartObj>
        <w:docPartGallery w:val="Page Numbers (Bottom of Page)"/>
        <w:docPartUnique/>
      </w:docPartObj>
    </w:sdtPr>
    <w:sdtEndPr/>
    <w:sdtContent>
      <w:p w14:paraId="178FC8A7" w14:textId="4165EBD8" w:rsidR="00F37673" w:rsidRDefault="00F37673">
        <w:pPr>
          <w:pStyle w:val="Stopka"/>
          <w:jc w:val="right"/>
        </w:pPr>
        <w:r>
          <w:fldChar w:fldCharType="begin"/>
        </w:r>
        <w:r>
          <w:instrText>PAGE   \* MERGEFORMAT</w:instrText>
        </w:r>
        <w:r>
          <w:fldChar w:fldCharType="separate"/>
        </w:r>
        <w:r>
          <w:t>2</w:t>
        </w:r>
        <w:r>
          <w:fldChar w:fldCharType="end"/>
        </w:r>
      </w:p>
    </w:sdtContent>
  </w:sdt>
  <w:p w14:paraId="75219E8B" w14:textId="77777777" w:rsidR="00F37673" w:rsidRDefault="00F376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2183E" w14:textId="77777777" w:rsidR="00F37673" w:rsidRDefault="00F37673" w:rsidP="00F37673">
      <w:r>
        <w:separator/>
      </w:r>
    </w:p>
  </w:footnote>
  <w:footnote w:type="continuationSeparator" w:id="0">
    <w:p w14:paraId="3B33CCFE" w14:textId="77777777" w:rsidR="00F37673" w:rsidRDefault="00F37673" w:rsidP="00F37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26F1"/>
    <w:multiLevelType w:val="hybridMultilevel"/>
    <w:tmpl w:val="49D61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2851C0"/>
    <w:multiLevelType w:val="hybridMultilevel"/>
    <w:tmpl w:val="FF96E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E365F2"/>
    <w:multiLevelType w:val="multilevel"/>
    <w:tmpl w:val="67CC6FF4"/>
    <w:lvl w:ilvl="0">
      <w:start w:val="1"/>
      <w:numFmt w:val="decimal"/>
      <w:lvlText w:val="%1. "/>
      <w:lvlJc w:val="left"/>
      <w:pPr>
        <w:tabs>
          <w:tab w:val="num" w:pos="283"/>
        </w:tabs>
        <w:ind w:left="283" w:hanging="283"/>
      </w:pPr>
    </w:lvl>
    <w:lvl w:ilvl="1">
      <w:start w:val="1"/>
      <w:numFmt w:val="lowerLetter"/>
      <w:lvlText w:val="%2) "/>
      <w:lvlJc w:val="left"/>
      <w:pPr>
        <w:tabs>
          <w:tab w:val="num" w:pos="567"/>
        </w:tabs>
        <w:ind w:left="567" w:hanging="283"/>
      </w:pPr>
    </w:lvl>
    <w:lvl w:ilvl="2">
      <w:start w:val="1"/>
      <w:numFmt w:val="bullet"/>
      <w:lvlText w:val="-"/>
      <w:lvlJc w:val="left"/>
      <w:pPr>
        <w:tabs>
          <w:tab w:val="num" w:pos="850"/>
        </w:tabs>
        <w:ind w:left="850" w:hanging="283"/>
      </w:pPr>
      <w:rPr>
        <w:rFonts w:ascii="Segoe UI" w:hAnsi="Segoe UI" w:cs="Segoe UI" w:hint="default"/>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30A448A5"/>
    <w:multiLevelType w:val="hybridMultilevel"/>
    <w:tmpl w:val="669CE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095705"/>
    <w:multiLevelType w:val="hybridMultilevel"/>
    <w:tmpl w:val="57D6F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7A82FAD"/>
    <w:multiLevelType w:val="hybridMultilevel"/>
    <w:tmpl w:val="621E6D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2007C1"/>
    <w:multiLevelType w:val="hybridMultilevel"/>
    <w:tmpl w:val="3F528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17515AA"/>
    <w:multiLevelType w:val="hybridMultilevel"/>
    <w:tmpl w:val="ABA44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AA15EEB"/>
    <w:multiLevelType w:val="hybridMultilevel"/>
    <w:tmpl w:val="6C3C9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59947706">
    <w:abstractNumId w:val="2"/>
  </w:num>
  <w:num w:numId="2" w16cid:durableId="1137604270">
    <w:abstractNumId w:val="2"/>
    <w:lvlOverride w:ilvl="0">
      <w:startOverride w:val="1"/>
    </w:lvlOverride>
  </w:num>
  <w:num w:numId="3" w16cid:durableId="1903326460">
    <w:abstractNumId w:val="3"/>
  </w:num>
  <w:num w:numId="4" w16cid:durableId="1196886095">
    <w:abstractNumId w:val="7"/>
  </w:num>
  <w:num w:numId="5" w16cid:durableId="978270182">
    <w:abstractNumId w:val="1"/>
  </w:num>
  <w:num w:numId="6" w16cid:durableId="1123307087">
    <w:abstractNumId w:val="4"/>
  </w:num>
  <w:num w:numId="7" w16cid:durableId="478763005">
    <w:abstractNumId w:val="6"/>
  </w:num>
  <w:num w:numId="8" w16cid:durableId="1565220484">
    <w:abstractNumId w:val="5"/>
  </w:num>
  <w:num w:numId="9" w16cid:durableId="1361662350">
    <w:abstractNumId w:val="8"/>
  </w:num>
  <w:num w:numId="10" w16cid:durableId="145019815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46"/>
    <w:rsid w:val="000045A7"/>
    <w:rsid w:val="00006857"/>
    <w:rsid w:val="000106E0"/>
    <w:rsid w:val="00010CA4"/>
    <w:rsid w:val="000118EB"/>
    <w:rsid w:val="0001610E"/>
    <w:rsid w:val="00017C64"/>
    <w:rsid w:val="000202BA"/>
    <w:rsid w:val="00026F0F"/>
    <w:rsid w:val="000303DA"/>
    <w:rsid w:val="00030EEA"/>
    <w:rsid w:val="00032666"/>
    <w:rsid w:val="00032A7B"/>
    <w:rsid w:val="00034739"/>
    <w:rsid w:val="0003550F"/>
    <w:rsid w:val="00040CAC"/>
    <w:rsid w:val="000432E6"/>
    <w:rsid w:val="000437EF"/>
    <w:rsid w:val="00043E7A"/>
    <w:rsid w:val="00044CB7"/>
    <w:rsid w:val="000463C3"/>
    <w:rsid w:val="000470A8"/>
    <w:rsid w:val="00052562"/>
    <w:rsid w:val="0005731A"/>
    <w:rsid w:val="00067266"/>
    <w:rsid w:val="0007006B"/>
    <w:rsid w:val="0007148A"/>
    <w:rsid w:val="000722D7"/>
    <w:rsid w:val="000769F3"/>
    <w:rsid w:val="00076BC9"/>
    <w:rsid w:val="0008047E"/>
    <w:rsid w:val="00080D82"/>
    <w:rsid w:val="000832F8"/>
    <w:rsid w:val="000857AC"/>
    <w:rsid w:val="00086002"/>
    <w:rsid w:val="00086778"/>
    <w:rsid w:val="00086F3E"/>
    <w:rsid w:val="00090753"/>
    <w:rsid w:val="0009100A"/>
    <w:rsid w:val="000916CE"/>
    <w:rsid w:val="00094E80"/>
    <w:rsid w:val="00096A23"/>
    <w:rsid w:val="000A2079"/>
    <w:rsid w:val="000A74E6"/>
    <w:rsid w:val="000B2404"/>
    <w:rsid w:val="000B4A92"/>
    <w:rsid w:val="000B5D8B"/>
    <w:rsid w:val="000B72B7"/>
    <w:rsid w:val="000C0139"/>
    <w:rsid w:val="000C0268"/>
    <w:rsid w:val="000C0981"/>
    <w:rsid w:val="000C148C"/>
    <w:rsid w:val="000C2F45"/>
    <w:rsid w:val="000C40F4"/>
    <w:rsid w:val="000C4676"/>
    <w:rsid w:val="000C4D6F"/>
    <w:rsid w:val="000C6C5E"/>
    <w:rsid w:val="000D026A"/>
    <w:rsid w:val="000D35AF"/>
    <w:rsid w:val="000E08EB"/>
    <w:rsid w:val="000E1889"/>
    <w:rsid w:val="000E525C"/>
    <w:rsid w:val="000F1443"/>
    <w:rsid w:val="000F1DD8"/>
    <w:rsid w:val="000F50EA"/>
    <w:rsid w:val="000F52E8"/>
    <w:rsid w:val="000F7DA4"/>
    <w:rsid w:val="0010419E"/>
    <w:rsid w:val="001069F7"/>
    <w:rsid w:val="0011470F"/>
    <w:rsid w:val="00115A5B"/>
    <w:rsid w:val="00117455"/>
    <w:rsid w:val="00120B25"/>
    <w:rsid w:val="00121982"/>
    <w:rsid w:val="00122C87"/>
    <w:rsid w:val="001257B2"/>
    <w:rsid w:val="00126A35"/>
    <w:rsid w:val="00126DFF"/>
    <w:rsid w:val="00131100"/>
    <w:rsid w:val="00131B78"/>
    <w:rsid w:val="001345A0"/>
    <w:rsid w:val="00134AE4"/>
    <w:rsid w:val="00136C51"/>
    <w:rsid w:val="00137517"/>
    <w:rsid w:val="00137F4B"/>
    <w:rsid w:val="00140971"/>
    <w:rsid w:val="00142B96"/>
    <w:rsid w:val="001435A7"/>
    <w:rsid w:val="00144DCE"/>
    <w:rsid w:val="0014501C"/>
    <w:rsid w:val="00146E5F"/>
    <w:rsid w:val="00147E26"/>
    <w:rsid w:val="00153767"/>
    <w:rsid w:val="001541EF"/>
    <w:rsid w:val="00154E9E"/>
    <w:rsid w:val="00160575"/>
    <w:rsid w:val="00161853"/>
    <w:rsid w:val="00161B7A"/>
    <w:rsid w:val="00166E24"/>
    <w:rsid w:val="001706D5"/>
    <w:rsid w:val="00175B85"/>
    <w:rsid w:val="001764D5"/>
    <w:rsid w:val="00180C57"/>
    <w:rsid w:val="0018330F"/>
    <w:rsid w:val="0018578C"/>
    <w:rsid w:val="00186696"/>
    <w:rsid w:val="00187B3A"/>
    <w:rsid w:val="00190292"/>
    <w:rsid w:val="001909B0"/>
    <w:rsid w:val="001912BB"/>
    <w:rsid w:val="0019494A"/>
    <w:rsid w:val="00195519"/>
    <w:rsid w:val="00196DDF"/>
    <w:rsid w:val="00196F76"/>
    <w:rsid w:val="001A026E"/>
    <w:rsid w:val="001A2D56"/>
    <w:rsid w:val="001A3D4A"/>
    <w:rsid w:val="001A51D0"/>
    <w:rsid w:val="001B06D9"/>
    <w:rsid w:val="001B1A22"/>
    <w:rsid w:val="001B2457"/>
    <w:rsid w:val="001B5880"/>
    <w:rsid w:val="001B5D90"/>
    <w:rsid w:val="001C0826"/>
    <w:rsid w:val="001C1973"/>
    <w:rsid w:val="001C3310"/>
    <w:rsid w:val="001C3AB2"/>
    <w:rsid w:val="001C694A"/>
    <w:rsid w:val="001C7FCF"/>
    <w:rsid w:val="001D37D3"/>
    <w:rsid w:val="001D430E"/>
    <w:rsid w:val="001D48AA"/>
    <w:rsid w:val="001D569F"/>
    <w:rsid w:val="001E000E"/>
    <w:rsid w:val="001E088C"/>
    <w:rsid w:val="001E1453"/>
    <w:rsid w:val="001E2ED9"/>
    <w:rsid w:val="001E33B3"/>
    <w:rsid w:val="001E4252"/>
    <w:rsid w:val="001F09F7"/>
    <w:rsid w:val="001F2025"/>
    <w:rsid w:val="001F2F63"/>
    <w:rsid w:val="001F460B"/>
    <w:rsid w:val="001F6526"/>
    <w:rsid w:val="001F68E3"/>
    <w:rsid w:val="00202AAE"/>
    <w:rsid w:val="0020487E"/>
    <w:rsid w:val="00205670"/>
    <w:rsid w:val="002101B1"/>
    <w:rsid w:val="002125A4"/>
    <w:rsid w:val="00212BE3"/>
    <w:rsid w:val="002131F6"/>
    <w:rsid w:val="00214D6D"/>
    <w:rsid w:val="00217A62"/>
    <w:rsid w:val="0022054A"/>
    <w:rsid w:val="00221C3E"/>
    <w:rsid w:val="00222FEA"/>
    <w:rsid w:val="00223E57"/>
    <w:rsid w:val="00224833"/>
    <w:rsid w:val="002249C9"/>
    <w:rsid w:val="002251F7"/>
    <w:rsid w:val="0022773C"/>
    <w:rsid w:val="0023005A"/>
    <w:rsid w:val="00233062"/>
    <w:rsid w:val="00234EF0"/>
    <w:rsid w:val="0023539A"/>
    <w:rsid w:val="002411FB"/>
    <w:rsid w:val="00241657"/>
    <w:rsid w:val="002421CC"/>
    <w:rsid w:val="00242381"/>
    <w:rsid w:val="00243FFC"/>
    <w:rsid w:val="00245EF4"/>
    <w:rsid w:val="00246901"/>
    <w:rsid w:val="0024735D"/>
    <w:rsid w:val="00250A27"/>
    <w:rsid w:val="0025101A"/>
    <w:rsid w:val="00251CF9"/>
    <w:rsid w:val="00253574"/>
    <w:rsid w:val="0025668D"/>
    <w:rsid w:val="00260973"/>
    <w:rsid w:val="00265582"/>
    <w:rsid w:val="0026593D"/>
    <w:rsid w:val="00272579"/>
    <w:rsid w:val="00272827"/>
    <w:rsid w:val="0027358D"/>
    <w:rsid w:val="002739D6"/>
    <w:rsid w:val="00275CCA"/>
    <w:rsid w:val="00281A3F"/>
    <w:rsid w:val="00281B49"/>
    <w:rsid w:val="00282970"/>
    <w:rsid w:val="00282A5A"/>
    <w:rsid w:val="0028422F"/>
    <w:rsid w:val="00291B83"/>
    <w:rsid w:val="002975C9"/>
    <w:rsid w:val="002A155D"/>
    <w:rsid w:val="002A40B4"/>
    <w:rsid w:val="002A499E"/>
    <w:rsid w:val="002A657E"/>
    <w:rsid w:val="002A6E56"/>
    <w:rsid w:val="002A7E8F"/>
    <w:rsid w:val="002B3295"/>
    <w:rsid w:val="002C10EA"/>
    <w:rsid w:val="002C1C6E"/>
    <w:rsid w:val="002C1CA3"/>
    <w:rsid w:val="002C20D0"/>
    <w:rsid w:val="002C2A65"/>
    <w:rsid w:val="002C53C8"/>
    <w:rsid w:val="002C57CE"/>
    <w:rsid w:val="002C5D7B"/>
    <w:rsid w:val="002D05B2"/>
    <w:rsid w:val="002D1897"/>
    <w:rsid w:val="002D18EB"/>
    <w:rsid w:val="002D2359"/>
    <w:rsid w:val="002D27EB"/>
    <w:rsid w:val="002D4EE7"/>
    <w:rsid w:val="002D4FE5"/>
    <w:rsid w:val="002D70E9"/>
    <w:rsid w:val="002E3132"/>
    <w:rsid w:val="002E3C88"/>
    <w:rsid w:val="002E406A"/>
    <w:rsid w:val="002E4586"/>
    <w:rsid w:val="002E5D14"/>
    <w:rsid w:val="002E6773"/>
    <w:rsid w:val="002E77BC"/>
    <w:rsid w:val="002F1739"/>
    <w:rsid w:val="002F28E0"/>
    <w:rsid w:val="002F39C0"/>
    <w:rsid w:val="002F4C3A"/>
    <w:rsid w:val="002F5847"/>
    <w:rsid w:val="002F60D7"/>
    <w:rsid w:val="002F618C"/>
    <w:rsid w:val="002F70A8"/>
    <w:rsid w:val="00302247"/>
    <w:rsid w:val="00302716"/>
    <w:rsid w:val="00303424"/>
    <w:rsid w:val="00303665"/>
    <w:rsid w:val="003036F4"/>
    <w:rsid w:val="00303BB2"/>
    <w:rsid w:val="003060D4"/>
    <w:rsid w:val="003108EB"/>
    <w:rsid w:val="003137E2"/>
    <w:rsid w:val="0031431D"/>
    <w:rsid w:val="003159A7"/>
    <w:rsid w:val="003160B5"/>
    <w:rsid w:val="00317A54"/>
    <w:rsid w:val="00317B22"/>
    <w:rsid w:val="00323E47"/>
    <w:rsid w:val="0032456F"/>
    <w:rsid w:val="00324847"/>
    <w:rsid w:val="00326200"/>
    <w:rsid w:val="00326772"/>
    <w:rsid w:val="00331561"/>
    <w:rsid w:val="003324D6"/>
    <w:rsid w:val="0033434E"/>
    <w:rsid w:val="00335F3B"/>
    <w:rsid w:val="003404BA"/>
    <w:rsid w:val="00343ED1"/>
    <w:rsid w:val="003447CE"/>
    <w:rsid w:val="003455F1"/>
    <w:rsid w:val="003468FC"/>
    <w:rsid w:val="003500A8"/>
    <w:rsid w:val="00352840"/>
    <w:rsid w:val="003528AE"/>
    <w:rsid w:val="003534D8"/>
    <w:rsid w:val="003559A0"/>
    <w:rsid w:val="003559A1"/>
    <w:rsid w:val="00355B06"/>
    <w:rsid w:val="0036017A"/>
    <w:rsid w:val="00363E82"/>
    <w:rsid w:val="0037218C"/>
    <w:rsid w:val="00372370"/>
    <w:rsid w:val="00373C61"/>
    <w:rsid w:val="00374337"/>
    <w:rsid w:val="0038008A"/>
    <w:rsid w:val="00380A02"/>
    <w:rsid w:val="003820D7"/>
    <w:rsid w:val="00385979"/>
    <w:rsid w:val="0039469A"/>
    <w:rsid w:val="003949F0"/>
    <w:rsid w:val="003A3D17"/>
    <w:rsid w:val="003A51A2"/>
    <w:rsid w:val="003A76D3"/>
    <w:rsid w:val="003B5EA6"/>
    <w:rsid w:val="003C0CB8"/>
    <w:rsid w:val="003C115E"/>
    <w:rsid w:val="003C21C9"/>
    <w:rsid w:val="003C2CEF"/>
    <w:rsid w:val="003C340C"/>
    <w:rsid w:val="003C5E90"/>
    <w:rsid w:val="003D700B"/>
    <w:rsid w:val="003E0EFF"/>
    <w:rsid w:val="003E1509"/>
    <w:rsid w:val="003E1ED1"/>
    <w:rsid w:val="003E4745"/>
    <w:rsid w:val="003E4B59"/>
    <w:rsid w:val="003F147B"/>
    <w:rsid w:val="003F1D1E"/>
    <w:rsid w:val="003F2EF2"/>
    <w:rsid w:val="003F3201"/>
    <w:rsid w:val="003F3251"/>
    <w:rsid w:val="003F6B92"/>
    <w:rsid w:val="00400E9D"/>
    <w:rsid w:val="00404124"/>
    <w:rsid w:val="00406C34"/>
    <w:rsid w:val="004109F6"/>
    <w:rsid w:val="00410C6D"/>
    <w:rsid w:val="00411B17"/>
    <w:rsid w:val="00411EE7"/>
    <w:rsid w:val="00412C07"/>
    <w:rsid w:val="0041386C"/>
    <w:rsid w:val="0041691A"/>
    <w:rsid w:val="0042269E"/>
    <w:rsid w:val="00422BB2"/>
    <w:rsid w:val="0042456D"/>
    <w:rsid w:val="00424FE4"/>
    <w:rsid w:val="00425149"/>
    <w:rsid w:val="004251EA"/>
    <w:rsid w:val="00427F74"/>
    <w:rsid w:val="004305AC"/>
    <w:rsid w:val="00430DDC"/>
    <w:rsid w:val="00432025"/>
    <w:rsid w:val="0043296F"/>
    <w:rsid w:val="00433EBF"/>
    <w:rsid w:val="00435DFA"/>
    <w:rsid w:val="00437AD4"/>
    <w:rsid w:val="00437D5C"/>
    <w:rsid w:val="00440AC5"/>
    <w:rsid w:val="00440FCE"/>
    <w:rsid w:val="00441669"/>
    <w:rsid w:val="004423EF"/>
    <w:rsid w:val="004434C2"/>
    <w:rsid w:val="00444E3F"/>
    <w:rsid w:val="00450118"/>
    <w:rsid w:val="0045033A"/>
    <w:rsid w:val="00452E9A"/>
    <w:rsid w:val="0045633E"/>
    <w:rsid w:val="0045674D"/>
    <w:rsid w:val="00457079"/>
    <w:rsid w:val="004605C2"/>
    <w:rsid w:val="00464433"/>
    <w:rsid w:val="0046798A"/>
    <w:rsid w:val="0047183F"/>
    <w:rsid w:val="004726BE"/>
    <w:rsid w:val="00472A46"/>
    <w:rsid w:val="00473A50"/>
    <w:rsid w:val="00474322"/>
    <w:rsid w:val="004750C5"/>
    <w:rsid w:val="00480353"/>
    <w:rsid w:val="004809EE"/>
    <w:rsid w:val="004818B5"/>
    <w:rsid w:val="00482EB2"/>
    <w:rsid w:val="00482ECC"/>
    <w:rsid w:val="00490375"/>
    <w:rsid w:val="00490A76"/>
    <w:rsid w:val="004931F4"/>
    <w:rsid w:val="00494026"/>
    <w:rsid w:val="00495BBD"/>
    <w:rsid w:val="00496C54"/>
    <w:rsid w:val="004970F1"/>
    <w:rsid w:val="0049720B"/>
    <w:rsid w:val="00497F16"/>
    <w:rsid w:val="004A6AE9"/>
    <w:rsid w:val="004B2827"/>
    <w:rsid w:val="004B4D2C"/>
    <w:rsid w:val="004B57D2"/>
    <w:rsid w:val="004B7F5F"/>
    <w:rsid w:val="004C0ED4"/>
    <w:rsid w:val="004C106E"/>
    <w:rsid w:val="004C19EA"/>
    <w:rsid w:val="004C334F"/>
    <w:rsid w:val="004D099D"/>
    <w:rsid w:val="004D0C07"/>
    <w:rsid w:val="004D0D66"/>
    <w:rsid w:val="004D3411"/>
    <w:rsid w:val="004D3862"/>
    <w:rsid w:val="004D44B4"/>
    <w:rsid w:val="004D4B7D"/>
    <w:rsid w:val="004D68BF"/>
    <w:rsid w:val="004D70B4"/>
    <w:rsid w:val="004E2455"/>
    <w:rsid w:val="004E7826"/>
    <w:rsid w:val="004F423B"/>
    <w:rsid w:val="004F534E"/>
    <w:rsid w:val="004F5B7C"/>
    <w:rsid w:val="004F7EED"/>
    <w:rsid w:val="00503B8A"/>
    <w:rsid w:val="00503BF4"/>
    <w:rsid w:val="005065B9"/>
    <w:rsid w:val="00510644"/>
    <w:rsid w:val="005107D8"/>
    <w:rsid w:val="005124C9"/>
    <w:rsid w:val="00514A93"/>
    <w:rsid w:val="00514BE1"/>
    <w:rsid w:val="00521427"/>
    <w:rsid w:val="005334A8"/>
    <w:rsid w:val="005356AA"/>
    <w:rsid w:val="005422B4"/>
    <w:rsid w:val="00545618"/>
    <w:rsid w:val="00545D87"/>
    <w:rsid w:val="005463D2"/>
    <w:rsid w:val="005523FF"/>
    <w:rsid w:val="00555FD1"/>
    <w:rsid w:val="00560542"/>
    <w:rsid w:val="00561A9A"/>
    <w:rsid w:val="00562986"/>
    <w:rsid w:val="005650A5"/>
    <w:rsid w:val="00566BFC"/>
    <w:rsid w:val="00570438"/>
    <w:rsid w:val="005718FB"/>
    <w:rsid w:val="00571ED7"/>
    <w:rsid w:val="00574F8E"/>
    <w:rsid w:val="005836B9"/>
    <w:rsid w:val="0058486A"/>
    <w:rsid w:val="00586646"/>
    <w:rsid w:val="00586EEF"/>
    <w:rsid w:val="00587F39"/>
    <w:rsid w:val="00590FB4"/>
    <w:rsid w:val="0059649C"/>
    <w:rsid w:val="005966CA"/>
    <w:rsid w:val="005A0004"/>
    <w:rsid w:val="005A0A34"/>
    <w:rsid w:val="005A0DB7"/>
    <w:rsid w:val="005A18E3"/>
    <w:rsid w:val="005A2DD6"/>
    <w:rsid w:val="005A5E20"/>
    <w:rsid w:val="005A6D0C"/>
    <w:rsid w:val="005B0462"/>
    <w:rsid w:val="005B3EA4"/>
    <w:rsid w:val="005B64E9"/>
    <w:rsid w:val="005B76F0"/>
    <w:rsid w:val="005C279F"/>
    <w:rsid w:val="005C29A0"/>
    <w:rsid w:val="005C5659"/>
    <w:rsid w:val="005D425C"/>
    <w:rsid w:val="005D6CAD"/>
    <w:rsid w:val="005D7A1C"/>
    <w:rsid w:val="005E2B30"/>
    <w:rsid w:val="005E4A09"/>
    <w:rsid w:val="005E4B40"/>
    <w:rsid w:val="005E62BF"/>
    <w:rsid w:val="005E6533"/>
    <w:rsid w:val="005F171E"/>
    <w:rsid w:val="005F440F"/>
    <w:rsid w:val="005F6001"/>
    <w:rsid w:val="005F6533"/>
    <w:rsid w:val="00602804"/>
    <w:rsid w:val="00603A30"/>
    <w:rsid w:val="00604E9A"/>
    <w:rsid w:val="006104B0"/>
    <w:rsid w:val="00613626"/>
    <w:rsid w:val="00615245"/>
    <w:rsid w:val="00616B2D"/>
    <w:rsid w:val="0061762E"/>
    <w:rsid w:val="00617EB2"/>
    <w:rsid w:val="00621E0E"/>
    <w:rsid w:val="006228C0"/>
    <w:rsid w:val="00624E8B"/>
    <w:rsid w:val="006255AE"/>
    <w:rsid w:val="00625818"/>
    <w:rsid w:val="006274CE"/>
    <w:rsid w:val="00644DE1"/>
    <w:rsid w:val="00650590"/>
    <w:rsid w:val="006506C2"/>
    <w:rsid w:val="00655F35"/>
    <w:rsid w:val="006560A5"/>
    <w:rsid w:val="00656912"/>
    <w:rsid w:val="00657261"/>
    <w:rsid w:val="00665EB9"/>
    <w:rsid w:val="00673344"/>
    <w:rsid w:val="00673BF4"/>
    <w:rsid w:val="00674CA2"/>
    <w:rsid w:val="00675F28"/>
    <w:rsid w:val="0067652B"/>
    <w:rsid w:val="00676683"/>
    <w:rsid w:val="00676F63"/>
    <w:rsid w:val="00682303"/>
    <w:rsid w:val="00682E25"/>
    <w:rsid w:val="00684D4E"/>
    <w:rsid w:val="00684F66"/>
    <w:rsid w:val="006857C0"/>
    <w:rsid w:val="00694082"/>
    <w:rsid w:val="0069602B"/>
    <w:rsid w:val="00696FAA"/>
    <w:rsid w:val="00697FE9"/>
    <w:rsid w:val="006A0B43"/>
    <w:rsid w:val="006A1194"/>
    <w:rsid w:val="006A1266"/>
    <w:rsid w:val="006A1343"/>
    <w:rsid w:val="006A3358"/>
    <w:rsid w:val="006A42DC"/>
    <w:rsid w:val="006A612F"/>
    <w:rsid w:val="006B03D7"/>
    <w:rsid w:val="006B178A"/>
    <w:rsid w:val="006B3866"/>
    <w:rsid w:val="006B710C"/>
    <w:rsid w:val="006C025C"/>
    <w:rsid w:val="006C0719"/>
    <w:rsid w:val="006C2305"/>
    <w:rsid w:val="006C2790"/>
    <w:rsid w:val="006C2D1B"/>
    <w:rsid w:val="006C43BF"/>
    <w:rsid w:val="006C7993"/>
    <w:rsid w:val="006D0ABF"/>
    <w:rsid w:val="006D216F"/>
    <w:rsid w:val="006D34C3"/>
    <w:rsid w:val="006D3FFA"/>
    <w:rsid w:val="006D43BD"/>
    <w:rsid w:val="006D56CB"/>
    <w:rsid w:val="006D5807"/>
    <w:rsid w:val="006D67AE"/>
    <w:rsid w:val="006D72B4"/>
    <w:rsid w:val="006D7A70"/>
    <w:rsid w:val="006D7F6C"/>
    <w:rsid w:val="006E3588"/>
    <w:rsid w:val="006E4399"/>
    <w:rsid w:val="006F0189"/>
    <w:rsid w:val="006F150A"/>
    <w:rsid w:val="006F47DB"/>
    <w:rsid w:val="00700E63"/>
    <w:rsid w:val="00702D31"/>
    <w:rsid w:val="007047CF"/>
    <w:rsid w:val="00705259"/>
    <w:rsid w:val="00721717"/>
    <w:rsid w:val="00721F28"/>
    <w:rsid w:val="00722C29"/>
    <w:rsid w:val="00730EC3"/>
    <w:rsid w:val="00731024"/>
    <w:rsid w:val="0073241A"/>
    <w:rsid w:val="0073521D"/>
    <w:rsid w:val="00735449"/>
    <w:rsid w:val="00740E62"/>
    <w:rsid w:val="00742610"/>
    <w:rsid w:val="0074347B"/>
    <w:rsid w:val="0074415A"/>
    <w:rsid w:val="00747178"/>
    <w:rsid w:val="00747387"/>
    <w:rsid w:val="007521CB"/>
    <w:rsid w:val="00757CFF"/>
    <w:rsid w:val="00760A5F"/>
    <w:rsid w:val="00773688"/>
    <w:rsid w:val="00775A6F"/>
    <w:rsid w:val="007769B8"/>
    <w:rsid w:val="00776BE5"/>
    <w:rsid w:val="00777705"/>
    <w:rsid w:val="00780A44"/>
    <w:rsid w:val="00792416"/>
    <w:rsid w:val="00795D5E"/>
    <w:rsid w:val="007962F5"/>
    <w:rsid w:val="007962FF"/>
    <w:rsid w:val="00796EE4"/>
    <w:rsid w:val="007977CF"/>
    <w:rsid w:val="007A3A4E"/>
    <w:rsid w:val="007A4614"/>
    <w:rsid w:val="007A5230"/>
    <w:rsid w:val="007A5F79"/>
    <w:rsid w:val="007B0416"/>
    <w:rsid w:val="007B1527"/>
    <w:rsid w:val="007B1FDC"/>
    <w:rsid w:val="007B5DCC"/>
    <w:rsid w:val="007C72C6"/>
    <w:rsid w:val="007D5600"/>
    <w:rsid w:val="007D5F52"/>
    <w:rsid w:val="007D6BA1"/>
    <w:rsid w:val="007E0EF3"/>
    <w:rsid w:val="007E2174"/>
    <w:rsid w:val="007E2AAC"/>
    <w:rsid w:val="007E2AF6"/>
    <w:rsid w:val="007E3389"/>
    <w:rsid w:val="007F2AA3"/>
    <w:rsid w:val="007F5BE6"/>
    <w:rsid w:val="007F5E28"/>
    <w:rsid w:val="00801368"/>
    <w:rsid w:val="008021B1"/>
    <w:rsid w:val="00803448"/>
    <w:rsid w:val="00804617"/>
    <w:rsid w:val="00806571"/>
    <w:rsid w:val="00807B31"/>
    <w:rsid w:val="00813061"/>
    <w:rsid w:val="00814A23"/>
    <w:rsid w:val="00817266"/>
    <w:rsid w:val="00821351"/>
    <w:rsid w:val="00821F44"/>
    <w:rsid w:val="0082639B"/>
    <w:rsid w:val="00827000"/>
    <w:rsid w:val="0082720C"/>
    <w:rsid w:val="0082758F"/>
    <w:rsid w:val="00830B0D"/>
    <w:rsid w:val="0083176E"/>
    <w:rsid w:val="00836739"/>
    <w:rsid w:val="00841F71"/>
    <w:rsid w:val="00844344"/>
    <w:rsid w:val="0084710E"/>
    <w:rsid w:val="00847986"/>
    <w:rsid w:val="008537E8"/>
    <w:rsid w:val="008559B3"/>
    <w:rsid w:val="00857E68"/>
    <w:rsid w:val="00860F87"/>
    <w:rsid w:val="00861362"/>
    <w:rsid w:val="0086180C"/>
    <w:rsid w:val="00861CAB"/>
    <w:rsid w:val="00863E99"/>
    <w:rsid w:val="00864AF1"/>
    <w:rsid w:val="00865498"/>
    <w:rsid w:val="00866C41"/>
    <w:rsid w:val="00867838"/>
    <w:rsid w:val="00870AC5"/>
    <w:rsid w:val="00874FB8"/>
    <w:rsid w:val="0087508B"/>
    <w:rsid w:val="0087721D"/>
    <w:rsid w:val="00884E0A"/>
    <w:rsid w:val="00890DC2"/>
    <w:rsid w:val="00891441"/>
    <w:rsid w:val="00891A6A"/>
    <w:rsid w:val="008935D3"/>
    <w:rsid w:val="008948AE"/>
    <w:rsid w:val="008966C0"/>
    <w:rsid w:val="00897700"/>
    <w:rsid w:val="008A062A"/>
    <w:rsid w:val="008A172F"/>
    <w:rsid w:val="008A3521"/>
    <w:rsid w:val="008A3791"/>
    <w:rsid w:val="008A4A35"/>
    <w:rsid w:val="008B4446"/>
    <w:rsid w:val="008B4DD1"/>
    <w:rsid w:val="008B789E"/>
    <w:rsid w:val="008C2D6A"/>
    <w:rsid w:val="008C4C4A"/>
    <w:rsid w:val="008C6A5B"/>
    <w:rsid w:val="008C7D21"/>
    <w:rsid w:val="008D39E5"/>
    <w:rsid w:val="008D411B"/>
    <w:rsid w:val="008D4875"/>
    <w:rsid w:val="008E4A49"/>
    <w:rsid w:val="008E5438"/>
    <w:rsid w:val="008E54B8"/>
    <w:rsid w:val="008E630E"/>
    <w:rsid w:val="008F168D"/>
    <w:rsid w:val="008F1D6E"/>
    <w:rsid w:val="008F3842"/>
    <w:rsid w:val="008F4EE3"/>
    <w:rsid w:val="008F523E"/>
    <w:rsid w:val="008F7F4D"/>
    <w:rsid w:val="00900052"/>
    <w:rsid w:val="00900128"/>
    <w:rsid w:val="009034BA"/>
    <w:rsid w:val="00903BF0"/>
    <w:rsid w:val="00903C60"/>
    <w:rsid w:val="00904696"/>
    <w:rsid w:val="00904CFE"/>
    <w:rsid w:val="00905557"/>
    <w:rsid w:val="0090632A"/>
    <w:rsid w:val="00907055"/>
    <w:rsid w:val="00910C57"/>
    <w:rsid w:val="00911453"/>
    <w:rsid w:val="009117C7"/>
    <w:rsid w:val="00911A63"/>
    <w:rsid w:val="00912985"/>
    <w:rsid w:val="009145DE"/>
    <w:rsid w:val="00914C1A"/>
    <w:rsid w:val="0091588E"/>
    <w:rsid w:val="00917DBF"/>
    <w:rsid w:val="00921584"/>
    <w:rsid w:val="009223CF"/>
    <w:rsid w:val="00922AA1"/>
    <w:rsid w:val="0092416B"/>
    <w:rsid w:val="0092472A"/>
    <w:rsid w:val="009248DB"/>
    <w:rsid w:val="00924C86"/>
    <w:rsid w:val="009261EC"/>
    <w:rsid w:val="00926D73"/>
    <w:rsid w:val="00927B20"/>
    <w:rsid w:val="0093157D"/>
    <w:rsid w:val="009318F6"/>
    <w:rsid w:val="0093270B"/>
    <w:rsid w:val="00933626"/>
    <w:rsid w:val="009351C8"/>
    <w:rsid w:val="009359A3"/>
    <w:rsid w:val="0093771E"/>
    <w:rsid w:val="009403E2"/>
    <w:rsid w:val="00943814"/>
    <w:rsid w:val="00945987"/>
    <w:rsid w:val="00946EF7"/>
    <w:rsid w:val="009501E5"/>
    <w:rsid w:val="00954744"/>
    <w:rsid w:val="00955D60"/>
    <w:rsid w:val="00961582"/>
    <w:rsid w:val="00962EAB"/>
    <w:rsid w:val="00965DCF"/>
    <w:rsid w:val="0096702F"/>
    <w:rsid w:val="009763AF"/>
    <w:rsid w:val="00977BC3"/>
    <w:rsid w:val="00977DDD"/>
    <w:rsid w:val="009835F8"/>
    <w:rsid w:val="00984D69"/>
    <w:rsid w:val="00984E01"/>
    <w:rsid w:val="00984E17"/>
    <w:rsid w:val="00985EBA"/>
    <w:rsid w:val="00986A23"/>
    <w:rsid w:val="00990523"/>
    <w:rsid w:val="00995D0C"/>
    <w:rsid w:val="00997AD2"/>
    <w:rsid w:val="009A6B16"/>
    <w:rsid w:val="009A7687"/>
    <w:rsid w:val="009B32B4"/>
    <w:rsid w:val="009B66B5"/>
    <w:rsid w:val="009C179A"/>
    <w:rsid w:val="009C209D"/>
    <w:rsid w:val="009C2499"/>
    <w:rsid w:val="009C3F13"/>
    <w:rsid w:val="009C40EB"/>
    <w:rsid w:val="009C6F07"/>
    <w:rsid w:val="009D106C"/>
    <w:rsid w:val="009D1E2A"/>
    <w:rsid w:val="009D1EF1"/>
    <w:rsid w:val="009D3CE4"/>
    <w:rsid w:val="009D4013"/>
    <w:rsid w:val="009E678A"/>
    <w:rsid w:val="009F266B"/>
    <w:rsid w:val="009F2BFB"/>
    <w:rsid w:val="009F301A"/>
    <w:rsid w:val="009F3681"/>
    <w:rsid w:val="009F4B5D"/>
    <w:rsid w:val="009F6415"/>
    <w:rsid w:val="00A046AC"/>
    <w:rsid w:val="00A06905"/>
    <w:rsid w:val="00A12D66"/>
    <w:rsid w:val="00A13C56"/>
    <w:rsid w:val="00A13CC7"/>
    <w:rsid w:val="00A13F65"/>
    <w:rsid w:val="00A14633"/>
    <w:rsid w:val="00A15044"/>
    <w:rsid w:val="00A16BA7"/>
    <w:rsid w:val="00A21FDE"/>
    <w:rsid w:val="00A273CB"/>
    <w:rsid w:val="00A276C8"/>
    <w:rsid w:val="00A276CB"/>
    <w:rsid w:val="00A34A8B"/>
    <w:rsid w:val="00A37499"/>
    <w:rsid w:val="00A4070A"/>
    <w:rsid w:val="00A4313C"/>
    <w:rsid w:val="00A45082"/>
    <w:rsid w:val="00A4770F"/>
    <w:rsid w:val="00A50D8C"/>
    <w:rsid w:val="00A531DF"/>
    <w:rsid w:val="00A633A8"/>
    <w:rsid w:val="00A64133"/>
    <w:rsid w:val="00A65B35"/>
    <w:rsid w:val="00A65CCD"/>
    <w:rsid w:val="00A67531"/>
    <w:rsid w:val="00A7407E"/>
    <w:rsid w:val="00A76779"/>
    <w:rsid w:val="00A77523"/>
    <w:rsid w:val="00A801EA"/>
    <w:rsid w:val="00A8203E"/>
    <w:rsid w:val="00A83111"/>
    <w:rsid w:val="00A8354D"/>
    <w:rsid w:val="00A865B6"/>
    <w:rsid w:val="00A9078E"/>
    <w:rsid w:val="00A90AFC"/>
    <w:rsid w:val="00A924C7"/>
    <w:rsid w:val="00A93A53"/>
    <w:rsid w:val="00A94BEC"/>
    <w:rsid w:val="00A94C39"/>
    <w:rsid w:val="00A9717D"/>
    <w:rsid w:val="00AA03DF"/>
    <w:rsid w:val="00AA1DB9"/>
    <w:rsid w:val="00AA5E99"/>
    <w:rsid w:val="00AA6451"/>
    <w:rsid w:val="00AB0878"/>
    <w:rsid w:val="00AB1E1E"/>
    <w:rsid w:val="00AB3802"/>
    <w:rsid w:val="00AB5814"/>
    <w:rsid w:val="00AB5CFD"/>
    <w:rsid w:val="00AB697A"/>
    <w:rsid w:val="00AC2FB6"/>
    <w:rsid w:val="00AC33C8"/>
    <w:rsid w:val="00AC4178"/>
    <w:rsid w:val="00AC4452"/>
    <w:rsid w:val="00AC694F"/>
    <w:rsid w:val="00AC7370"/>
    <w:rsid w:val="00AC7C10"/>
    <w:rsid w:val="00AD12EF"/>
    <w:rsid w:val="00AD21D0"/>
    <w:rsid w:val="00AD35F7"/>
    <w:rsid w:val="00AD429C"/>
    <w:rsid w:val="00AD53DA"/>
    <w:rsid w:val="00AE06FA"/>
    <w:rsid w:val="00AE27ED"/>
    <w:rsid w:val="00AE2880"/>
    <w:rsid w:val="00AE4FF3"/>
    <w:rsid w:val="00AE56B5"/>
    <w:rsid w:val="00AE6F7C"/>
    <w:rsid w:val="00AF0BA9"/>
    <w:rsid w:val="00AF158C"/>
    <w:rsid w:val="00AF451E"/>
    <w:rsid w:val="00AF46B6"/>
    <w:rsid w:val="00AF6161"/>
    <w:rsid w:val="00AF6848"/>
    <w:rsid w:val="00B10E7D"/>
    <w:rsid w:val="00B1342C"/>
    <w:rsid w:val="00B15987"/>
    <w:rsid w:val="00B21139"/>
    <w:rsid w:val="00B22D7F"/>
    <w:rsid w:val="00B241DD"/>
    <w:rsid w:val="00B261EA"/>
    <w:rsid w:val="00B27CDB"/>
    <w:rsid w:val="00B300F2"/>
    <w:rsid w:val="00B31906"/>
    <w:rsid w:val="00B35A33"/>
    <w:rsid w:val="00B368E6"/>
    <w:rsid w:val="00B407F9"/>
    <w:rsid w:val="00B418C6"/>
    <w:rsid w:val="00B41C27"/>
    <w:rsid w:val="00B42723"/>
    <w:rsid w:val="00B43FC1"/>
    <w:rsid w:val="00B5241F"/>
    <w:rsid w:val="00B53264"/>
    <w:rsid w:val="00B54473"/>
    <w:rsid w:val="00B56518"/>
    <w:rsid w:val="00B567B2"/>
    <w:rsid w:val="00B57557"/>
    <w:rsid w:val="00B64C83"/>
    <w:rsid w:val="00B65684"/>
    <w:rsid w:val="00B65897"/>
    <w:rsid w:val="00B66B36"/>
    <w:rsid w:val="00B67811"/>
    <w:rsid w:val="00B7133A"/>
    <w:rsid w:val="00B71ED2"/>
    <w:rsid w:val="00B823B7"/>
    <w:rsid w:val="00B8250D"/>
    <w:rsid w:val="00B8284E"/>
    <w:rsid w:val="00B8324B"/>
    <w:rsid w:val="00B851C0"/>
    <w:rsid w:val="00B8549B"/>
    <w:rsid w:val="00B864B5"/>
    <w:rsid w:val="00B933E0"/>
    <w:rsid w:val="00B93429"/>
    <w:rsid w:val="00B9543E"/>
    <w:rsid w:val="00B965A1"/>
    <w:rsid w:val="00BA040A"/>
    <w:rsid w:val="00BA5988"/>
    <w:rsid w:val="00BA6539"/>
    <w:rsid w:val="00BB0AFA"/>
    <w:rsid w:val="00BB0CBF"/>
    <w:rsid w:val="00BB10AF"/>
    <w:rsid w:val="00BB3CA5"/>
    <w:rsid w:val="00BB5389"/>
    <w:rsid w:val="00BB5550"/>
    <w:rsid w:val="00BB7BAC"/>
    <w:rsid w:val="00BC2309"/>
    <w:rsid w:val="00BC23F8"/>
    <w:rsid w:val="00BC2963"/>
    <w:rsid w:val="00BC339F"/>
    <w:rsid w:val="00BC71DA"/>
    <w:rsid w:val="00BC7F06"/>
    <w:rsid w:val="00BD0824"/>
    <w:rsid w:val="00BD216A"/>
    <w:rsid w:val="00BD3979"/>
    <w:rsid w:val="00BD3ADA"/>
    <w:rsid w:val="00BD3CA4"/>
    <w:rsid w:val="00BD4226"/>
    <w:rsid w:val="00BD4374"/>
    <w:rsid w:val="00BD595D"/>
    <w:rsid w:val="00BD5A2A"/>
    <w:rsid w:val="00BD5D48"/>
    <w:rsid w:val="00BD669C"/>
    <w:rsid w:val="00BD6930"/>
    <w:rsid w:val="00BE1852"/>
    <w:rsid w:val="00BE2E6C"/>
    <w:rsid w:val="00BE3416"/>
    <w:rsid w:val="00BE5E46"/>
    <w:rsid w:val="00BF09ED"/>
    <w:rsid w:val="00BF3EDF"/>
    <w:rsid w:val="00C05031"/>
    <w:rsid w:val="00C07476"/>
    <w:rsid w:val="00C16237"/>
    <w:rsid w:val="00C17CD9"/>
    <w:rsid w:val="00C20AFC"/>
    <w:rsid w:val="00C22E23"/>
    <w:rsid w:val="00C2566C"/>
    <w:rsid w:val="00C257A5"/>
    <w:rsid w:val="00C25846"/>
    <w:rsid w:val="00C26D00"/>
    <w:rsid w:val="00C274E2"/>
    <w:rsid w:val="00C2778B"/>
    <w:rsid w:val="00C30DF2"/>
    <w:rsid w:val="00C35E55"/>
    <w:rsid w:val="00C36243"/>
    <w:rsid w:val="00C37287"/>
    <w:rsid w:val="00C400C6"/>
    <w:rsid w:val="00C41A6A"/>
    <w:rsid w:val="00C41C4D"/>
    <w:rsid w:val="00C45027"/>
    <w:rsid w:val="00C450DF"/>
    <w:rsid w:val="00C53384"/>
    <w:rsid w:val="00C539F2"/>
    <w:rsid w:val="00C565A3"/>
    <w:rsid w:val="00C57295"/>
    <w:rsid w:val="00C578F7"/>
    <w:rsid w:val="00C61BCD"/>
    <w:rsid w:val="00C6270F"/>
    <w:rsid w:val="00C648F8"/>
    <w:rsid w:val="00C6556F"/>
    <w:rsid w:val="00C7064E"/>
    <w:rsid w:val="00C71DAA"/>
    <w:rsid w:val="00C71F4D"/>
    <w:rsid w:val="00C73721"/>
    <w:rsid w:val="00C7449C"/>
    <w:rsid w:val="00C75F85"/>
    <w:rsid w:val="00C81CDF"/>
    <w:rsid w:val="00C84A2C"/>
    <w:rsid w:val="00C91B80"/>
    <w:rsid w:val="00C9333F"/>
    <w:rsid w:val="00C95B38"/>
    <w:rsid w:val="00C9699A"/>
    <w:rsid w:val="00CA0589"/>
    <w:rsid w:val="00CA1956"/>
    <w:rsid w:val="00CA58CB"/>
    <w:rsid w:val="00CA64AD"/>
    <w:rsid w:val="00CB3284"/>
    <w:rsid w:val="00CB3CD9"/>
    <w:rsid w:val="00CB66DF"/>
    <w:rsid w:val="00CC3752"/>
    <w:rsid w:val="00CC395B"/>
    <w:rsid w:val="00CC4027"/>
    <w:rsid w:val="00CC4C76"/>
    <w:rsid w:val="00CC512C"/>
    <w:rsid w:val="00CC5208"/>
    <w:rsid w:val="00CC5C6F"/>
    <w:rsid w:val="00CC6FE0"/>
    <w:rsid w:val="00CD0C01"/>
    <w:rsid w:val="00CD44BF"/>
    <w:rsid w:val="00CD66FB"/>
    <w:rsid w:val="00CD7332"/>
    <w:rsid w:val="00CE121A"/>
    <w:rsid w:val="00CE6C99"/>
    <w:rsid w:val="00CE7FD9"/>
    <w:rsid w:val="00CF0993"/>
    <w:rsid w:val="00CF3782"/>
    <w:rsid w:val="00CF3E04"/>
    <w:rsid w:val="00CF79A7"/>
    <w:rsid w:val="00D004A0"/>
    <w:rsid w:val="00D007D6"/>
    <w:rsid w:val="00D05F2F"/>
    <w:rsid w:val="00D073B1"/>
    <w:rsid w:val="00D12F21"/>
    <w:rsid w:val="00D2378D"/>
    <w:rsid w:val="00D23E03"/>
    <w:rsid w:val="00D24706"/>
    <w:rsid w:val="00D26606"/>
    <w:rsid w:val="00D26C71"/>
    <w:rsid w:val="00D33DC7"/>
    <w:rsid w:val="00D3410F"/>
    <w:rsid w:val="00D430F2"/>
    <w:rsid w:val="00D474FB"/>
    <w:rsid w:val="00D54095"/>
    <w:rsid w:val="00D55BFD"/>
    <w:rsid w:val="00D57710"/>
    <w:rsid w:val="00D617BD"/>
    <w:rsid w:val="00D61AF9"/>
    <w:rsid w:val="00D62CA0"/>
    <w:rsid w:val="00D6418A"/>
    <w:rsid w:val="00D66AFF"/>
    <w:rsid w:val="00D70EB5"/>
    <w:rsid w:val="00D72CF1"/>
    <w:rsid w:val="00D8235E"/>
    <w:rsid w:val="00D8261C"/>
    <w:rsid w:val="00D82D6C"/>
    <w:rsid w:val="00D84540"/>
    <w:rsid w:val="00D84E5C"/>
    <w:rsid w:val="00D9428D"/>
    <w:rsid w:val="00D96C15"/>
    <w:rsid w:val="00D972BD"/>
    <w:rsid w:val="00DA47C1"/>
    <w:rsid w:val="00DA5761"/>
    <w:rsid w:val="00DA6314"/>
    <w:rsid w:val="00DA69CE"/>
    <w:rsid w:val="00DA73E0"/>
    <w:rsid w:val="00DB1450"/>
    <w:rsid w:val="00DB1F69"/>
    <w:rsid w:val="00DB2CA9"/>
    <w:rsid w:val="00DB48C4"/>
    <w:rsid w:val="00DC01EE"/>
    <w:rsid w:val="00DC2572"/>
    <w:rsid w:val="00DD2259"/>
    <w:rsid w:val="00DD66B3"/>
    <w:rsid w:val="00DD74A6"/>
    <w:rsid w:val="00DE0AE9"/>
    <w:rsid w:val="00DE1F07"/>
    <w:rsid w:val="00DE2B17"/>
    <w:rsid w:val="00DE3AE1"/>
    <w:rsid w:val="00DE6F0A"/>
    <w:rsid w:val="00DE700E"/>
    <w:rsid w:val="00DF2476"/>
    <w:rsid w:val="00DF3F84"/>
    <w:rsid w:val="00DF55B8"/>
    <w:rsid w:val="00E00DF6"/>
    <w:rsid w:val="00E03136"/>
    <w:rsid w:val="00E03F4A"/>
    <w:rsid w:val="00E1589B"/>
    <w:rsid w:val="00E1733E"/>
    <w:rsid w:val="00E17A86"/>
    <w:rsid w:val="00E23AF0"/>
    <w:rsid w:val="00E248F9"/>
    <w:rsid w:val="00E27918"/>
    <w:rsid w:val="00E305D9"/>
    <w:rsid w:val="00E30817"/>
    <w:rsid w:val="00E31483"/>
    <w:rsid w:val="00E32A58"/>
    <w:rsid w:val="00E32C30"/>
    <w:rsid w:val="00E32D3C"/>
    <w:rsid w:val="00E35E58"/>
    <w:rsid w:val="00E36EC2"/>
    <w:rsid w:val="00E41E8C"/>
    <w:rsid w:val="00E43728"/>
    <w:rsid w:val="00E44970"/>
    <w:rsid w:val="00E4778B"/>
    <w:rsid w:val="00E4782D"/>
    <w:rsid w:val="00E50206"/>
    <w:rsid w:val="00E51A11"/>
    <w:rsid w:val="00E5370C"/>
    <w:rsid w:val="00E5657C"/>
    <w:rsid w:val="00E56ADF"/>
    <w:rsid w:val="00E6095A"/>
    <w:rsid w:val="00E62656"/>
    <w:rsid w:val="00E62A9F"/>
    <w:rsid w:val="00E632F7"/>
    <w:rsid w:val="00E6336B"/>
    <w:rsid w:val="00E70161"/>
    <w:rsid w:val="00E7454F"/>
    <w:rsid w:val="00E749C2"/>
    <w:rsid w:val="00E75D7E"/>
    <w:rsid w:val="00E7753C"/>
    <w:rsid w:val="00E77596"/>
    <w:rsid w:val="00E806D5"/>
    <w:rsid w:val="00E83051"/>
    <w:rsid w:val="00E85803"/>
    <w:rsid w:val="00E86505"/>
    <w:rsid w:val="00E93E14"/>
    <w:rsid w:val="00E95AE7"/>
    <w:rsid w:val="00E979EF"/>
    <w:rsid w:val="00EA005D"/>
    <w:rsid w:val="00EA083E"/>
    <w:rsid w:val="00EA15C8"/>
    <w:rsid w:val="00EA1807"/>
    <w:rsid w:val="00EA4C1A"/>
    <w:rsid w:val="00EA4F05"/>
    <w:rsid w:val="00EA7BD4"/>
    <w:rsid w:val="00EB0B6C"/>
    <w:rsid w:val="00EB2599"/>
    <w:rsid w:val="00EB4695"/>
    <w:rsid w:val="00EB4C1F"/>
    <w:rsid w:val="00EC269D"/>
    <w:rsid w:val="00EC2F70"/>
    <w:rsid w:val="00EC3AC8"/>
    <w:rsid w:val="00EC4C2C"/>
    <w:rsid w:val="00EC51E1"/>
    <w:rsid w:val="00EC69A7"/>
    <w:rsid w:val="00ED0067"/>
    <w:rsid w:val="00ED07F3"/>
    <w:rsid w:val="00ED27F4"/>
    <w:rsid w:val="00ED389D"/>
    <w:rsid w:val="00EE1486"/>
    <w:rsid w:val="00EE2B85"/>
    <w:rsid w:val="00EE316C"/>
    <w:rsid w:val="00EE691C"/>
    <w:rsid w:val="00EF0CE8"/>
    <w:rsid w:val="00EF121C"/>
    <w:rsid w:val="00EF1CAE"/>
    <w:rsid w:val="00F035C0"/>
    <w:rsid w:val="00F061A8"/>
    <w:rsid w:val="00F136A8"/>
    <w:rsid w:val="00F13B03"/>
    <w:rsid w:val="00F1740A"/>
    <w:rsid w:val="00F1754C"/>
    <w:rsid w:val="00F200B5"/>
    <w:rsid w:val="00F201A4"/>
    <w:rsid w:val="00F21115"/>
    <w:rsid w:val="00F26855"/>
    <w:rsid w:val="00F272F1"/>
    <w:rsid w:val="00F3645A"/>
    <w:rsid w:val="00F36A6B"/>
    <w:rsid w:val="00F37673"/>
    <w:rsid w:val="00F37D80"/>
    <w:rsid w:val="00F40FD1"/>
    <w:rsid w:val="00F4129C"/>
    <w:rsid w:val="00F41378"/>
    <w:rsid w:val="00F4352E"/>
    <w:rsid w:val="00F44CDB"/>
    <w:rsid w:val="00F47791"/>
    <w:rsid w:val="00F50B7D"/>
    <w:rsid w:val="00F518CB"/>
    <w:rsid w:val="00F52ED7"/>
    <w:rsid w:val="00F60E30"/>
    <w:rsid w:val="00F65FF2"/>
    <w:rsid w:val="00F721E5"/>
    <w:rsid w:val="00F7418B"/>
    <w:rsid w:val="00F75387"/>
    <w:rsid w:val="00F7573E"/>
    <w:rsid w:val="00F757F3"/>
    <w:rsid w:val="00F851ED"/>
    <w:rsid w:val="00F90BA6"/>
    <w:rsid w:val="00F91B66"/>
    <w:rsid w:val="00F94111"/>
    <w:rsid w:val="00F945DC"/>
    <w:rsid w:val="00F970FD"/>
    <w:rsid w:val="00FA01DB"/>
    <w:rsid w:val="00FA0D23"/>
    <w:rsid w:val="00FA1815"/>
    <w:rsid w:val="00FA1ACE"/>
    <w:rsid w:val="00FA30DC"/>
    <w:rsid w:val="00FA3D83"/>
    <w:rsid w:val="00FA5799"/>
    <w:rsid w:val="00FA6947"/>
    <w:rsid w:val="00FB28B1"/>
    <w:rsid w:val="00FB2C74"/>
    <w:rsid w:val="00FB731E"/>
    <w:rsid w:val="00FB76C2"/>
    <w:rsid w:val="00FC00B8"/>
    <w:rsid w:val="00FC2631"/>
    <w:rsid w:val="00FC4F52"/>
    <w:rsid w:val="00FD0BB7"/>
    <w:rsid w:val="00FD10D3"/>
    <w:rsid w:val="00FD1F15"/>
    <w:rsid w:val="00FD2E63"/>
    <w:rsid w:val="00FD4677"/>
    <w:rsid w:val="00FD4E94"/>
    <w:rsid w:val="00FD7625"/>
    <w:rsid w:val="00FE4358"/>
    <w:rsid w:val="00FE47F0"/>
    <w:rsid w:val="00FF05B8"/>
    <w:rsid w:val="00FF2647"/>
    <w:rsid w:val="00FF3141"/>
    <w:rsid w:val="00FF4040"/>
    <w:rsid w:val="00FF4CF1"/>
    <w:rsid w:val="00FF60A7"/>
    <w:rsid w:val="00FF7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352FC"/>
  <w15:docId w15:val="{0114D9FD-F06D-437D-9693-CB0D6AF1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3AE1"/>
    <w:rPr>
      <w:sz w:val="24"/>
      <w:szCs w:val="24"/>
    </w:rPr>
  </w:style>
  <w:style w:type="paragraph" w:styleId="Nagwek1">
    <w:name w:val="heading 1"/>
    <w:basedOn w:val="Normalny"/>
    <w:next w:val="Normalny"/>
    <w:link w:val="Nagwek1Znak"/>
    <w:uiPriority w:val="9"/>
    <w:qFormat/>
    <w:rsid w:val="002C1CA3"/>
    <w:pPr>
      <w:keepNext/>
      <w:keepLines/>
      <w:spacing w:before="480"/>
      <w:outlineLvl w:val="0"/>
    </w:pPr>
    <w:rPr>
      <w:rFonts w:ascii="Calibri" w:hAnsi="Calibri"/>
      <w:b/>
      <w:bCs/>
      <w:color w:val="345A8A"/>
      <w:sz w:val="32"/>
      <w:szCs w:val="32"/>
    </w:rPr>
  </w:style>
  <w:style w:type="paragraph" w:styleId="Nagwek2">
    <w:name w:val="heading 2"/>
    <w:basedOn w:val="Normalny1"/>
    <w:link w:val="Nagwek2Znak"/>
    <w:uiPriority w:val="9"/>
    <w:qFormat/>
    <w:rsid w:val="00674CA2"/>
    <w:pPr>
      <w:pBdr>
        <w:top w:val="nil"/>
        <w:left w:val="nil"/>
        <w:bottom w:val="single" w:sz="6" w:space="0" w:color="DDDDDD"/>
        <w:right w:val="nil"/>
      </w:pBdr>
      <w:spacing w:before="280" w:after="280" w:line="240" w:lineRule="auto"/>
      <w:jc w:val="both"/>
      <w:outlineLvl w:val="1"/>
    </w:pPr>
    <w:rPr>
      <w:rFonts w:ascii="Arial" w:hAnsi="Arial" w:cs="Arial"/>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3051"/>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E83051"/>
    <w:rPr>
      <w:rFonts w:ascii="Lucida Grande CE" w:hAnsi="Lucida Grande CE" w:cs="Lucida Grande CE"/>
      <w:sz w:val="18"/>
      <w:szCs w:val="18"/>
      <w:lang w:val="pl-PL"/>
    </w:rPr>
  </w:style>
  <w:style w:type="character" w:styleId="Odwoaniedokomentarza">
    <w:name w:val="annotation reference"/>
    <w:basedOn w:val="Domylnaczcionkaakapitu"/>
    <w:uiPriority w:val="99"/>
    <w:semiHidden/>
    <w:unhideWhenUsed/>
    <w:rsid w:val="00C41C4D"/>
    <w:rPr>
      <w:sz w:val="18"/>
      <w:szCs w:val="18"/>
    </w:rPr>
  </w:style>
  <w:style w:type="paragraph" w:styleId="Tekstkomentarza">
    <w:name w:val="annotation text"/>
    <w:basedOn w:val="Normalny"/>
    <w:link w:val="TekstkomentarzaZnak"/>
    <w:uiPriority w:val="99"/>
    <w:unhideWhenUsed/>
    <w:rsid w:val="00C41C4D"/>
  </w:style>
  <w:style w:type="character" w:customStyle="1" w:styleId="TekstkomentarzaZnak">
    <w:name w:val="Tekst komentarza Znak"/>
    <w:basedOn w:val="Domylnaczcionkaakapitu"/>
    <w:link w:val="Tekstkomentarza"/>
    <w:uiPriority w:val="99"/>
    <w:rsid w:val="00C41C4D"/>
    <w:rPr>
      <w:lang w:val="pl-PL"/>
    </w:rPr>
  </w:style>
  <w:style w:type="paragraph" w:styleId="Tematkomentarza">
    <w:name w:val="annotation subject"/>
    <w:basedOn w:val="Tekstkomentarza"/>
    <w:next w:val="Tekstkomentarza"/>
    <w:link w:val="TematkomentarzaZnak"/>
    <w:uiPriority w:val="99"/>
    <w:semiHidden/>
    <w:unhideWhenUsed/>
    <w:rsid w:val="00C41C4D"/>
    <w:rPr>
      <w:b/>
      <w:bCs/>
      <w:sz w:val="20"/>
      <w:szCs w:val="20"/>
    </w:rPr>
  </w:style>
  <w:style w:type="character" w:customStyle="1" w:styleId="TematkomentarzaZnak">
    <w:name w:val="Temat komentarza Znak"/>
    <w:basedOn w:val="TekstkomentarzaZnak"/>
    <w:link w:val="Tematkomentarza"/>
    <w:uiPriority w:val="99"/>
    <w:semiHidden/>
    <w:rsid w:val="00C41C4D"/>
    <w:rPr>
      <w:b/>
      <w:bCs/>
      <w:sz w:val="20"/>
      <w:szCs w:val="20"/>
      <w:lang w:val="pl-PL"/>
    </w:rPr>
  </w:style>
  <w:style w:type="paragraph" w:styleId="Akapitzlist">
    <w:name w:val="List Paragraph"/>
    <w:aliases w:val="L1,Numerowanie"/>
    <w:basedOn w:val="Normalny"/>
    <w:link w:val="AkapitzlistZnak"/>
    <w:uiPriority w:val="34"/>
    <w:qFormat/>
    <w:rsid w:val="004F5B7C"/>
    <w:pPr>
      <w:ind w:left="720"/>
      <w:contextualSpacing/>
    </w:pPr>
    <w:rPr>
      <w:sz w:val="20"/>
      <w:szCs w:val="20"/>
    </w:rPr>
  </w:style>
  <w:style w:type="paragraph" w:customStyle="1" w:styleId="Normalny1">
    <w:name w:val="Normalny1"/>
    <w:rsid w:val="001257B2"/>
    <w:pPr>
      <w:widowControl w:val="0"/>
      <w:suppressLineNumbers/>
      <w:suppressAutoHyphens/>
      <w:spacing w:after="200" w:line="276" w:lineRule="auto"/>
      <w:textAlignment w:val="baseline"/>
    </w:pPr>
    <w:rPr>
      <w:rFonts w:ascii="Liberation Serif" w:eastAsia="SimSun" w:hAnsi="Liberation Serif" w:cs="Mangal"/>
      <w:b/>
      <w:color w:val="00000A"/>
      <w:sz w:val="24"/>
      <w:szCs w:val="24"/>
      <w:lang w:eastAsia="zh-CN" w:bidi="hi-IN"/>
    </w:rPr>
  </w:style>
  <w:style w:type="character" w:customStyle="1" w:styleId="Nagwek2Znak">
    <w:name w:val="Nagłówek 2 Znak"/>
    <w:basedOn w:val="Domylnaczcionkaakapitu"/>
    <w:link w:val="Nagwek2"/>
    <w:uiPriority w:val="9"/>
    <w:rsid w:val="00674CA2"/>
    <w:rPr>
      <w:rFonts w:ascii="Arial" w:eastAsia="SimSun" w:hAnsi="Arial" w:cs="Arial"/>
      <w:b/>
      <w:bCs/>
      <w:color w:val="00000A"/>
      <w:sz w:val="22"/>
      <w:szCs w:val="22"/>
      <w:lang w:val="pl-PL" w:eastAsia="zh-CN" w:bidi="hi-IN"/>
    </w:rPr>
  </w:style>
  <w:style w:type="table" w:styleId="Tabela-Siatka">
    <w:name w:val="Table Grid"/>
    <w:basedOn w:val="Standardowy"/>
    <w:uiPriority w:val="59"/>
    <w:rsid w:val="00BC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C1CA3"/>
    <w:rPr>
      <w:rFonts w:ascii="Calibri" w:eastAsia="Times New Roman" w:hAnsi="Calibri" w:cs="Times New Roman"/>
      <w:b/>
      <w:bCs/>
      <w:color w:val="345A8A"/>
      <w:sz w:val="32"/>
      <w:szCs w:val="32"/>
      <w:lang w:val="pl-PL"/>
    </w:rPr>
  </w:style>
  <w:style w:type="paragraph" w:styleId="Tekstpodstawowy">
    <w:name w:val="Body Text"/>
    <w:basedOn w:val="Normalny"/>
    <w:link w:val="TekstpodstawowyZnak"/>
    <w:rsid w:val="00AD35F7"/>
    <w:pPr>
      <w:spacing w:after="120"/>
    </w:pPr>
    <w:rPr>
      <w:rFonts w:ascii="Times New Roman" w:hAnsi="Times New Roman"/>
    </w:rPr>
  </w:style>
  <w:style w:type="character" w:customStyle="1" w:styleId="TekstpodstawowyZnak">
    <w:name w:val="Tekst podstawowy Znak"/>
    <w:basedOn w:val="Domylnaczcionkaakapitu"/>
    <w:link w:val="Tekstpodstawowy"/>
    <w:rsid w:val="00AD35F7"/>
    <w:rPr>
      <w:rFonts w:ascii="Times New Roman" w:eastAsia="Times New Roman" w:hAnsi="Times New Roman" w:cs="Times New Roman"/>
      <w:lang w:val="pl-PL"/>
    </w:rPr>
  </w:style>
  <w:style w:type="character" w:customStyle="1" w:styleId="AkapitzlistZnak">
    <w:name w:val="Akapit z listą Znak"/>
    <w:aliases w:val="L1 Znak,Numerowanie Znak"/>
    <w:link w:val="Akapitzlist"/>
    <w:uiPriority w:val="99"/>
    <w:locked/>
    <w:rsid w:val="00DA69CE"/>
    <w:rPr>
      <w:lang w:val="pl-PL"/>
    </w:rPr>
  </w:style>
  <w:style w:type="character" w:customStyle="1" w:styleId="hps">
    <w:name w:val="hps"/>
    <w:basedOn w:val="Domylnaczcionkaakapitu"/>
    <w:rsid w:val="00DA69CE"/>
  </w:style>
  <w:style w:type="character" w:customStyle="1" w:styleId="shorttext">
    <w:name w:val="short_text"/>
    <w:basedOn w:val="Domylnaczcionkaakapitu"/>
    <w:rsid w:val="00DA69CE"/>
  </w:style>
  <w:style w:type="paragraph" w:styleId="Bezodstpw">
    <w:name w:val="No Spacing"/>
    <w:uiPriority w:val="1"/>
    <w:qFormat/>
    <w:rsid w:val="00C450DF"/>
    <w:rPr>
      <w:rFonts w:eastAsia="Cambria"/>
      <w:sz w:val="22"/>
      <w:szCs w:val="22"/>
      <w:lang w:eastAsia="en-US"/>
    </w:rPr>
  </w:style>
  <w:style w:type="paragraph" w:customStyle="1" w:styleId="Tabelapozycja">
    <w:name w:val="Tabela pozycja"/>
    <w:basedOn w:val="Normalny"/>
    <w:rsid w:val="00260973"/>
    <w:rPr>
      <w:rFonts w:ascii="Arial" w:eastAsia="MS Outlook" w:hAnsi="Arial"/>
      <w:sz w:val="22"/>
      <w:szCs w:val="20"/>
      <w:lang w:eastAsia="ar-SA"/>
    </w:rPr>
  </w:style>
  <w:style w:type="character" w:customStyle="1" w:styleId="apple-converted-space">
    <w:name w:val="apple-converted-space"/>
    <w:basedOn w:val="Domylnaczcionkaakapitu"/>
    <w:rsid w:val="00260973"/>
  </w:style>
  <w:style w:type="character" w:styleId="Hipercze">
    <w:name w:val="Hyperlink"/>
    <w:basedOn w:val="Domylnaczcionkaakapitu"/>
    <w:uiPriority w:val="99"/>
    <w:unhideWhenUsed/>
    <w:rsid w:val="00433EBF"/>
    <w:rPr>
      <w:color w:val="0000FF"/>
      <w:u w:val="single"/>
    </w:rPr>
  </w:style>
  <w:style w:type="character" w:styleId="UyteHipercze">
    <w:name w:val="FollowedHyperlink"/>
    <w:basedOn w:val="Domylnaczcionkaakapitu"/>
    <w:uiPriority w:val="99"/>
    <w:semiHidden/>
    <w:unhideWhenUsed/>
    <w:rsid w:val="00C274E2"/>
    <w:rPr>
      <w:color w:val="800080"/>
      <w:u w:val="single"/>
    </w:rPr>
  </w:style>
  <w:style w:type="paragraph" w:customStyle="1" w:styleId="Kolorowecieniowanieakcent31">
    <w:name w:val="Kolorowe cieniowanie — akcent 31"/>
    <w:basedOn w:val="Normalny"/>
    <w:link w:val="Kolorowecieniowanieakcent3Znak"/>
    <w:uiPriority w:val="34"/>
    <w:qFormat/>
    <w:rsid w:val="00BD5A2A"/>
    <w:pPr>
      <w:suppressAutoHyphens/>
      <w:spacing w:after="200" w:line="276" w:lineRule="auto"/>
      <w:ind w:left="720"/>
      <w:contextualSpacing/>
    </w:pPr>
    <w:rPr>
      <w:rFonts w:ascii="Calibri" w:eastAsia="Calibri" w:hAnsi="Calibri"/>
      <w:sz w:val="22"/>
      <w:szCs w:val="22"/>
      <w:lang w:eastAsia="ar-SA"/>
    </w:rPr>
  </w:style>
  <w:style w:type="character" w:customStyle="1" w:styleId="Kolorowecieniowanieakcent3Znak">
    <w:name w:val="Kolorowe cieniowanie — akcent 3 Znak"/>
    <w:link w:val="Kolorowecieniowanieakcent31"/>
    <w:uiPriority w:val="34"/>
    <w:qFormat/>
    <w:locked/>
    <w:rsid w:val="00BD5A2A"/>
    <w:rPr>
      <w:rFonts w:ascii="Calibri" w:eastAsia="Calibri" w:hAnsi="Calibri"/>
      <w:sz w:val="22"/>
      <w:szCs w:val="22"/>
      <w:lang w:eastAsia="ar-SA"/>
    </w:rPr>
  </w:style>
  <w:style w:type="paragraph" w:customStyle="1" w:styleId="Default">
    <w:name w:val="Default"/>
    <w:rsid w:val="009A7687"/>
    <w:pPr>
      <w:autoSpaceDE w:val="0"/>
      <w:autoSpaceDN w:val="0"/>
      <w:adjustRightInd w:val="0"/>
    </w:pPr>
    <w:rPr>
      <w:rFonts w:ascii="Calibri" w:hAnsi="Calibri" w:cs="Calibri"/>
      <w:color w:val="000000"/>
      <w:sz w:val="24"/>
      <w:szCs w:val="24"/>
    </w:rPr>
  </w:style>
  <w:style w:type="paragraph" w:styleId="Nagwek">
    <w:name w:val="header"/>
    <w:basedOn w:val="Normalny"/>
    <w:link w:val="NagwekZnak"/>
    <w:uiPriority w:val="99"/>
    <w:unhideWhenUsed/>
    <w:rsid w:val="00F37673"/>
    <w:pPr>
      <w:tabs>
        <w:tab w:val="center" w:pos="4536"/>
        <w:tab w:val="right" w:pos="9072"/>
      </w:tabs>
    </w:pPr>
  </w:style>
  <w:style w:type="character" w:customStyle="1" w:styleId="NagwekZnak">
    <w:name w:val="Nagłówek Znak"/>
    <w:basedOn w:val="Domylnaczcionkaakapitu"/>
    <w:link w:val="Nagwek"/>
    <w:uiPriority w:val="99"/>
    <w:rsid w:val="00F37673"/>
    <w:rPr>
      <w:sz w:val="24"/>
      <w:szCs w:val="24"/>
    </w:rPr>
  </w:style>
  <w:style w:type="paragraph" w:styleId="Stopka">
    <w:name w:val="footer"/>
    <w:basedOn w:val="Normalny"/>
    <w:link w:val="StopkaZnak"/>
    <w:uiPriority w:val="99"/>
    <w:unhideWhenUsed/>
    <w:rsid w:val="00F37673"/>
    <w:pPr>
      <w:tabs>
        <w:tab w:val="center" w:pos="4536"/>
        <w:tab w:val="right" w:pos="9072"/>
      </w:tabs>
    </w:pPr>
  </w:style>
  <w:style w:type="character" w:customStyle="1" w:styleId="StopkaZnak">
    <w:name w:val="Stopka Znak"/>
    <w:basedOn w:val="Domylnaczcionkaakapitu"/>
    <w:link w:val="Stopka"/>
    <w:uiPriority w:val="99"/>
    <w:rsid w:val="00F37673"/>
    <w:rPr>
      <w:sz w:val="24"/>
      <w:szCs w:val="24"/>
    </w:rPr>
  </w:style>
  <w:style w:type="paragraph" w:styleId="Lista">
    <w:name w:val="List"/>
    <w:basedOn w:val="Tekstpodstawowy"/>
    <w:rsid w:val="008537E8"/>
    <w:pPr>
      <w:suppressAutoHyphens/>
      <w:spacing w:after="28"/>
      <w:ind w:firstLine="567"/>
      <w:jc w:val="both"/>
    </w:pPr>
    <w:rPr>
      <w:rFonts w:eastAsia="NSimSun" w:cs="Lucida Sans"/>
      <w:kern w:val="2"/>
      <w:sz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32770">
      <w:bodyDiv w:val="1"/>
      <w:marLeft w:val="0"/>
      <w:marRight w:val="0"/>
      <w:marTop w:val="0"/>
      <w:marBottom w:val="0"/>
      <w:divBdr>
        <w:top w:val="none" w:sz="0" w:space="0" w:color="auto"/>
        <w:left w:val="none" w:sz="0" w:space="0" w:color="auto"/>
        <w:bottom w:val="none" w:sz="0" w:space="0" w:color="auto"/>
        <w:right w:val="none" w:sz="0" w:space="0" w:color="auto"/>
      </w:divBdr>
    </w:div>
    <w:div w:id="373047453">
      <w:bodyDiv w:val="1"/>
      <w:marLeft w:val="0"/>
      <w:marRight w:val="0"/>
      <w:marTop w:val="0"/>
      <w:marBottom w:val="0"/>
      <w:divBdr>
        <w:top w:val="none" w:sz="0" w:space="0" w:color="auto"/>
        <w:left w:val="none" w:sz="0" w:space="0" w:color="auto"/>
        <w:bottom w:val="none" w:sz="0" w:space="0" w:color="auto"/>
        <w:right w:val="none" w:sz="0" w:space="0" w:color="auto"/>
      </w:divBdr>
    </w:div>
    <w:div w:id="483549542">
      <w:bodyDiv w:val="1"/>
      <w:marLeft w:val="0"/>
      <w:marRight w:val="0"/>
      <w:marTop w:val="0"/>
      <w:marBottom w:val="0"/>
      <w:divBdr>
        <w:top w:val="none" w:sz="0" w:space="0" w:color="auto"/>
        <w:left w:val="none" w:sz="0" w:space="0" w:color="auto"/>
        <w:bottom w:val="none" w:sz="0" w:space="0" w:color="auto"/>
        <w:right w:val="none" w:sz="0" w:space="0" w:color="auto"/>
      </w:divBdr>
    </w:div>
    <w:div w:id="487983920">
      <w:bodyDiv w:val="1"/>
      <w:marLeft w:val="0"/>
      <w:marRight w:val="0"/>
      <w:marTop w:val="0"/>
      <w:marBottom w:val="0"/>
      <w:divBdr>
        <w:top w:val="none" w:sz="0" w:space="0" w:color="auto"/>
        <w:left w:val="none" w:sz="0" w:space="0" w:color="auto"/>
        <w:bottom w:val="none" w:sz="0" w:space="0" w:color="auto"/>
        <w:right w:val="none" w:sz="0" w:space="0" w:color="auto"/>
      </w:divBdr>
    </w:div>
    <w:div w:id="574170912">
      <w:bodyDiv w:val="1"/>
      <w:marLeft w:val="0"/>
      <w:marRight w:val="0"/>
      <w:marTop w:val="0"/>
      <w:marBottom w:val="0"/>
      <w:divBdr>
        <w:top w:val="none" w:sz="0" w:space="0" w:color="auto"/>
        <w:left w:val="none" w:sz="0" w:space="0" w:color="auto"/>
        <w:bottom w:val="none" w:sz="0" w:space="0" w:color="auto"/>
        <w:right w:val="none" w:sz="0" w:space="0" w:color="auto"/>
      </w:divBdr>
    </w:div>
    <w:div w:id="729113125">
      <w:bodyDiv w:val="1"/>
      <w:marLeft w:val="0"/>
      <w:marRight w:val="0"/>
      <w:marTop w:val="0"/>
      <w:marBottom w:val="0"/>
      <w:divBdr>
        <w:top w:val="none" w:sz="0" w:space="0" w:color="auto"/>
        <w:left w:val="none" w:sz="0" w:space="0" w:color="auto"/>
        <w:bottom w:val="none" w:sz="0" w:space="0" w:color="auto"/>
        <w:right w:val="none" w:sz="0" w:space="0" w:color="auto"/>
      </w:divBdr>
    </w:div>
    <w:div w:id="750011249">
      <w:bodyDiv w:val="1"/>
      <w:marLeft w:val="0"/>
      <w:marRight w:val="0"/>
      <w:marTop w:val="0"/>
      <w:marBottom w:val="0"/>
      <w:divBdr>
        <w:top w:val="none" w:sz="0" w:space="0" w:color="auto"/>
        <w:left w:val="none" w:sz="0" w:space="0" w:color="auto"/>
        <w:bottom w:val="none" w:sz="0" w:space="0" w:color="auto"/>
        <w:right w:val="none" w:sz="0" w:space="0" w:color="auto"/>
      </w:divBdr>
    </w:div>
    <w:div w:id="1035345600">
      <w:bodyDiv w:val="1"/>
      <w:marLeft w:val="0"/>
      <w:marRight w:val="0"/>
      <w:marTop w:val="0"/>
      <w:marBottom w:val="0"/>
      <w:divBdr>
        <w:top w:val="none" w:sz="0" w:space="0" w:color="auto"/>
        <w:left w:val="none" w:sz="0" w:space="0" w:color="auto"/>
        <w:bottom w:val="none" w:sz="0" w:space="0" w:color="auto"/>
        <w:right w:val="none" w:sz="0" w:space="0" w:color="auto"/>
      </w:divBdr>
    </w:div>
    <w:div w:id="1159076002">
      <w:bodyDiv w:val="1"/>
      <w:marLeft w:val="0"/>
      <w:marRight w:val="0"/>
      <w:marTop w:val="0"/>
      <w:marBottom w:val="0"/>
      <w:divBdr>
        <w:top w:val="none" w:sz="0" w:space="0" w:color="auto"/>
        <w:left w:val="none" w:sz="0" w:space="0" w:color="auto"/>
        <w:bottom w:val="none" w:sz="0" w:space="0" w:color="auto"/>
        <w:right w:val="none" w:sz="0" w:space="0" w:color="auto"/>
      </w:divBdr>
    </w:div>
    <w:div w:id="1344280368">
      <w:bodyDiv w:val="1"/>
      <w:marLeft w:val="0"/>
      <w:marRight w:val="0"/>
      <w:marTop w:val="0"/>
      <w:marBottom w:val="0"/>
      <w:divBdr>
        <w:top w:val="none" w:sz="0" w:space="0" w:color="auto"/>
        <w:left w:val="none" w:sz="0" w:space="0" w:color="auto"/>
        <w:bottom w:val="none" w:sz="0" w:space="0" w:color="auto"/>
        <w:right w:val="none" w:sz="0" w:space="0" w:color="auto"/>
      </w:divBdr>
    </w:div>
    <w:div w:id="1498156550">
      <w:bodyDiv w:val="1"/>
      <w:marLeft w:val="0"/>
      <w:marRight w:val="0"/>
      <w:marTop w:val="0"/>
      <w:marBottom w:val="0"/>
      <w:divBdr>
        <w:top w:val="none" w:sz="0" w:space="0" w:color="auto"/>
        <w:left w:val="none" w:sz="0" w:space="0" w:color="auto"/>
        <w:bottom w:val="none" w:sz="0" w:space="0" w:color="auto"/>
        <w:right w:val="none" w:sz="0" w:space="0" w:color="auto"/>
      </w:divBdr>
    </w:div>
    <w:div w:id="1809321549">
      <w:bodyDiv w:val="1"/>
      <w:marLeft w:val="0"/>
      <w:marRight w:val="0"/>
      <w:marTop w:val="0"/>
      <w:marBottom w:val="0"/>
      <w:divBdr>
        <w:top w:val="none" w:sz="0" w:space="0" w:color="auto"/>
        <w:left w:val="none" w:sz="0" w:space="0" w:color="auto"/>
        <w:bottom w:val="none" w:sz="0" w:space="0" w:color="auto"/>
        <w:right w:val="none" w:sz="0" w:space="0" w:color="auto"/>
      </w:divBdr>
    </w:div>
    <w:div w:id="1995334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 TargetMode="External"/><Relationship Id="rId3" Type="http://schemas.openxmlformats.org/officeDocument/2006/relationships/settings" Target="settings.xml"/><Relationship Id="rId7" Type="http://schemas.openxmlformats.org/officeDocument/2006/relationships/hyperlink" Target="http://www.cpubenchmark.net/cpu_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3420</Words>
  <Characters>20520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23893</CharactersWithSpaces>
  <SharedDoc>false</SharedDoc>
  <HLinks>
    <vt:vector size="6" baseType="variant">
      <vt:variant>
        <vt:i4>7471131</vt:i4>
      </vt:variant>
      <vt:variant>
        <vt:i4>0</vt:i4>
      </vt:variant>
      <vt:variant>
        <vt:i4>0</vt:i4>
      </vt:variant>
      <vt:variant>
        <vt:i4>5</vt:i4>
      </vt:variant>
      <vt:variant>
        <vt:lpwstr>http://www.cpubenchmark.net/cpu_list.php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 Liguziński</dc:creator>
  <cp:lastModifiedBy>Dominik Liguziński</cp:lastModifiedBy>
  <cp:revision>2</cp:revision>
  <cp:lastPrinted>2018-02-20T11:23:00Z</cp:lastPrinted>
  <dcterms:created xsi:type="dcterms:W3CDTF">2024-12-09T13:46:00Z</dcterms:created>
  <dcterms:modified xsi:type="dcterms:W3CDTF">2024-12-09T13:46:00Z</dcterms:modified>
</cp:coreProperties>
</file>